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44"/>
          <w:szCs w:val="44"/>
        </w:rPr>
      </w:pPr>
      <w:r>
        <w:rPr>
          <w:rFonts w:hint="eastAsia" w:ascii="仿宋" w:hAnsi="仿宋" w:eastAsia="仿宋" w:cs="仿宋"/>
          <w:b/>
          <w:bCs/>
          <w:sz w:val="30"/>
          <w:szCs w:val="30"/>
          <w:lang w:val="en-US" w:eastAsia="zh-CN"/>
        </w:rPr>
        <w:t xml:space="preserve"> </w:t>
      </w:r>
      <w:r>
        <w:rPr>
          <w:rFonts w:hint="eastAsia" w:asciiTheme="majorEastAsia" w:hAnsiTheme="majorEastAsia" w:eastAsiaTheme="majorEastAsia" w:cstheme="majorEastAsia"/>
          <w:b/>
          <w:bCs/>
          <w:kern w:val="44"/>
          <w:sz w:val="44"/>
          <w:szCs w:val="44"/>
        </w:rPr>
        <w:t>招标项目采购需求</w:t>
      </w: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一、采购需求</w:t>
      </w:r>
    </w:p>
    <w:p>
      <w:pPr>
        <w:pStyle w:val="7"/>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采购项目内容：专业医学眼镜镜片、镜架</w:t>
      </w:r>
    </w:p>
    <w:p>
      <w:pPr>
        <w:pStyle w:val="7"/>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、供应商资格条件：</w:t>
      </w:r>
    </w:p>
    <w:p>
      <w:pPr>
        <w:pStyle w:val="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 xml:space="preserve">具有独立法人资格（须具有采购货物的经营范围）  </w:t>
      </w:r>
    </w:p>
    <w:p>
      <w:pPr>
        <w:pStyle w:val="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供应商为制造商的，须提供有效的医疗器械生产企业许可证；供应商为代理商的，须提供有效的医疗器械经营企业许可证或具有第二类医疗器械经营备案凭证；</w:t>
      </w:r>
    </w:p>
    <w:p>
      <w:pPr>
        <w:pStyle w:val="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具有中国总代理的授权书。</w:t>
      </w:r>
    </w:p>
    <w:p>
      <w:pPr>
        <w:pStyle w:val="7"/>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根据《关于在政府采购活动中查询及使用信用记录有关问题的通知》(财库[2016]125号)的规定，对列入失信被执行人、重大税收违法案件当事人名单、政府采购严重违法失信行为记录名单的单位，拒绝参与本项目政府采购活动【查询渠道：“信用中国”网站（www.creditchina.gov.cn）、中国政府采购网（www.ccgp.gov.cn）】。</w:t>
      </w:r>
    </w:p>
    <w:p>
      <w:pPr>
        <w:pStyle w:val="7"/>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、对产品的要求</w:t>
      </w:r>
    </w:p>
    <w:p>
      <w:pPr>
        <w:pStyle w:val="7"/>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 xml:space="preserve">产品在一年内脱膜、掉膜免费更换，无忧售后，提供产品均为无忧产品。                                                                           </w:t>
      </w:r>
    </w:p>
    <w:p>
      <w:pPr>
        <w:pStyle w:val="7"/>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 xml:space="preserve">供应商方给院方提供产品培训、销售技巧培训、验光技术方面的指导。                                                                            </w:t>
      </w:r>
    </w:p>
    <w:p>
      <w:pPr>
        <w:pStyle w:val="7"/>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首批产品到店，</w:t>
      </w:r>
      <w:r>
        <w:rPr>
          <w:rFonts w:hint="eastAsia" w:ascii="仿宋_GB2312" w:hAnsi="仿宋_GB2312" w:eastAsia="仿宋_GB2312" w:cs="仿宋_GB2312"/>
          <w:sz w:val="32"/>
          <w:szCs w:val="32"/>
          <w:lang w:val="en-US" w:eastAsia="zh-CN"/>
        </w:rPr>
        <w:t>配件</w:t>
      </w:r>
      <w:r>
        <w:rPr>
          <w:rFonts w:hint="eastAsia" w:ascii="仿宋_GB2312" w:hAnsi="仿宋_GB2312" w:eastAsia="仿宋_GB2312" w:cs="仿宋_GB2312"/>
          <w:sz w:val="32"/>
          <w:szCs w:val="32"/>
          <w:lang w:eastAsia="zh-CN"/>
        </w:rPr>
        <w:t>道具随货同行；</w:t>
      </w:r>
    </w:p>
    <w:p>
      <w:pPr>
        <w:pStyle w:val="7"/>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4视光产品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只做医院道渠、不做网点,不做眼镜店、专用眼科研发产品。</w:t>
      </w:r>
    </w:p>
    <w:p>
      <w:pPr>
        <w:pStyle w:val="7"/>
        <w:ind w:left="0" w:leftChars="0" w:firstLine="320" w:firstLineChars="1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3.5 院方不能加工制作的眼镜，由供货商为院方提供免费加工制作。</w:t>
      </w:r>
    </w:p>
    <w:p>
      <w:pPr>
        <w:pStyle w:val="7"/>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合作中的培训支持；</w:t>
      </w:r>
    </w:p>
    <w:p>
      <w:pPr>
        <w:pStyle w:val="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①年度培训服务计划——区域集中式培训（全年不少于2场）；</w:t>
      </w:r>
    </w:p>
    <w:p>
      <w:pPr>
        <w:pStyle w:val="7"/>
        <w:rPr>
          <w:rFonts w:hint="eastAsia"/>
          <w:lang w:eastAsia="zh-CN"/>
        </w:rPr>
      </w:pPr>
      <w:r>
        <w:rPr>
          <w:rFonts w:hint="eastAsia" w:ascii="仿宋_GB2312" w:hAnsi="仿宋_GB2312" w:eastAsia="仿宋_GB2312" w:cs="仿宋_GB2312"/>
          <w:sz w:val="32"/>
          <w:szCs w:val="32"/>
          <w:lang w:eastAsia="zh-CN"/>
        </w:rPr>
        <w:t>②培训费用：全免费，课程、物料、住宿、餐饮等全部由供货商赞助提供。</w:t>
      </w:r>
    </w:p>
    <w:p>
      <w:pPr>
        <w:numPr>
          <w:ilvl w:val="0"/>
          <w:numId w:val="1"/>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竞标人编写的竞标文件要求及应包括的内容</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竞标文件编写要求：竞标文件有目录、页码并按顺序装订、整洁美观、齐全；投标文件必须由法定代表人或授权代理人（以有效授权委托文件为准）签名并加盖单位公章，否则无效。 </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投标文件内容（以下内容合订成一册即可）：</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val="0"/>
          <w:bCs w:val="0"/>
          <w:sz w:val="30"/>
          <w:szCs w:val="30"/>
          <w:lang w:val="en-US" w:eastAsia="zh-CN"/>
        </w:rPr>
        <w:t>、商务部分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1.1、投标报价明细表</w:t>
      </w:r>
      <w:r>
        <w:rPr>
          <w:rFonts w:hint="eastAsia" w:ascii="仿宋" w:hAnsi="仿宋" w:eastAsia="仿宋" w:cs="仿宋"/>
          <w:b/>
          <w:bCs/>
          <w:sz w:val="30"/>
          <w:szCs w:val="30"/>
          <w:lang w:val="en-US" w:eastAsia="zh-CN"/>
        </w:rPr>
        <w:t>（见附件1）</w:t>
      </w:r>
    </w:p>
    <w:p>
      <w:pPr>
        <w:numPr>
          <w:ilvl w:val="0"/>
          <w:numId w:val="0"/>
        </w:numPr>
        <w:snapToGrid w:val="0"/>
        <w:spacing w:beforeLines="50" w:after="50"/>
        <w:jc w:val="both"/>
        <w:rPr>
          <w:rFonts w:hint="eastAsia" w:ascii="仿宋" w:hAnsi="仿宋" w:eastAsia="仿宋" w:cs="仿宋"/>
          <w:b/>
          <w:sz w:val="28"/>
          <w:szCs w:val="28"/>
          <w:lang w:eastAsia="zh-CN"/>
        </w:rPr>
      </w:pPr>
      <w:r>
        <w:rPr>
          <w:rFonts w:hint="eastAsia" w:ascii="仿宋" w:hAnsi="仿宋" w:eastAsia="仿宋" w:cs="仿宋"/>
          <w:b w:val="0"/>
          <w:bCs w:val="0"/>
          <w:sz w:val="30"/>
          <w:szCs w:val="30"/>
          <w:lang w:val="en-US" w:eastAsia="zh-CN"/>
        </w:rPr>
        <w:t>包含：服务名称、投标报价、</w:t>
      </w:r>
      <w:r>
        <w:rPr>
          <w:rFonts w:hint="eastAsia" w:ascii="仿宋" w:hAnsi="仿宋" w:eastAsia="仿宋" w:cs="仿宋"/>
          <w:b w:val="0"/>
          <w:bCs w:val="0"/>
          <w:sz w:val="30"/>
          <w:szCs w:val="30"/>
          <w:highlight w:val="none"/>
          <w:lang w:val="en-US" w:eastAsia="zh-CN"/>
        </w:rPr>
        <w:t>零售指导价</w:t>
      </w:r>
      <w:r>
        <w:rPr>
          <w:rFonts w:hint="eastAsia" w:ascii="仿宋" w:hAnsi="仿宋" w:eastAsia="仿宋" w:cs="仿宋"/>
          <w:b w:val="0"/>
          <w:bCs w:val="0"/>
          <w:sz w:val="30"/>
          <w:szCs w:val="30"/>
          <w:lang w:val="en-US" w:eastAsia="zh-CN"/>
        </w:rPr>
        <w:t>、其他必要项目或者说明，即</w:t>
      </w:r>
      <w:r>
        <w:rPr>
          <w:rFonts w:hint="eastAsia" w:ascii="仿宋" w:hAnsi="仿宋" w:eastAsia="仿宋" w:cs="仿宋"/>
          <w:b/>
          <w:sz w:val="30"/>
          <w:szCs w:val="30"/>
        </w:rPr>
        <w:t>所提供的产品必须为原厂原装产品</w:t>
      </w:r>
      <w:r>
        <w:rPr>
          <w:rFonts w:hint="eastAsia" w:ascii="仿宋" w:hAnsi="仿宋" w:eastAsia="仿宋" w:cs="仿宋"/>
          <w:b/>
          <w:sz w:val="30"/>
          <w:szCs w:val="30"/>
          <w:lang w:eastAsia="zh-CN"/>
        </w:rPr>
        <w:t>，</w:t>
      </w:r>
      <w:r>
        <w:rPr>
          <w:rFonts w:hint="eastAsia" w:ascii="仿宋" w:hAnsi="仿宋" w:eastAsia="仿宋" w:cs="仿宋"/>
          <w:b/>
          <w:bCs/>
          <w:sz w:val="30"/>
          <w:szCs w:val="30"/>
          <w:lang w:val="en-US" w:eastAsia="zh-CN"/>
        </w:rPr>
        <w:t>必须根据本次采购货物清单依次上报对应产品价格及参数规格</w:t>
      </w:r>
      <w:r>
        <w:rPr>
          <w:rFonts w:hint="eastAsia" w:ascii="仿宋" w:hAnsi="仿宋" w:eastAsia="仿宋" w:cs="仿宋"/>
          <w:b w:val="0"/>
          <w:bCs w:val="0"/>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28"/>
          <w:szCs w:val="28"/>
          <w:lang w:val="en-US" w:eastAsia="zh-CN"/>
        </w:rPr>
        <w:t>1.2、</w:t>
      </w:r>
      <w:r>
        <w:rPr>
          <w:rFonts w:hint="eastAsia" w:ascii="仿宋" w:hAnsi="仿宋" w:eastAsia="仿宋" w:cs="仿宋"/>
          <w:b w:val="0"/>
          <w:bCs/>
          <w:sz w:val="32"/>
          <w:szCs w:val="32"/>
        </w:rPr>
        <w:t>供应商必须能够提供厂家（或授权代理商）出具的授权书复印件（</w:t>
      </w:r>
      <w:r>
        <w:rPr>
          <w:rFonts w:hint="eastAsia" w:ascii="仿宋" w:hAnsi="仿宋" w:eastAsia="仿宋" w:cs="仿宋"/>
          <w:b/>
          <w:bCs w:val="0"/>
          <w:sz w:val="32"/>
          <w:szCs w:val="32"/>
        </w:rPr>
        <w:t>报价产品为进口产品时，报价文件中必须提供；报价产品为国产产品时，供货时必须提供</w:t>
      </w:r>
      <w:r>
        <w:rPr>
          <w:rFonts w:hint="eastAsia" w:ascii="仿宋" w:hAnsi="仿宋" w:eastAsia="仿宋" w:cs="仿宋"/>
          <w:b w:val="0"/>
          <w:bCs/>
          <w:sz w:val="32"/>
          <w:szCs w:val="32"/>
        </w:rPr>
        <w:t>）【</w:t>
      </w:r>
      <w:r>
        <w:rPr>
          <w:rFonts w:hint="eastAsia" w:ascii="仿宋" w:hAnsi="仿宋" w:eastAsia="仿宋" w:cs="仿宋"/>
          <w:b/>
          <w:bCs w:val="0"/>
          <w:sz w:val="32"/>
          <w:szCs w:val="32"/>
        </w:rPr>
        <w:t>如果是代理公司授权给供应商的，必须同时提供生产厂家给代理公司的授权书，代理公司才能给供应商的授权（授权链不能中断）</w:t>
      </w:r>
      <w:r>
        <w:rPr>
          <w:rFonts w:hint="eastAsia" w:ascii="仿宋" w:hAnsi="仿宋" w:eastAsia="仿宋" w:cs="仿宋"/>
          <w:b w:val="0"/>
          <w:bCs/>
          <w:sz w:val="32"/>
          <w:szCs w:val="32"/>
        </w:rPr>
        <w:t>】保证货物正品及售后服务，否则做违规处理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val="0"/>
          <w:bCs w:val="0"/>
          <w:sz w:val="30"/>
          <w:szCs w:val="30"/>
          <w:lang w:val="en-US" w:eastAsia="zh-CN"/>
        </w:rPr>
        <w:t>、资格和符合性审查部分</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2.1、证明竞标人合格和资格的文件</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2.1.1基础性资质材料</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（1）有效的“营业执照”副本复印件，应清晰反映经营范围情况</w:t>
      </w:r>
      <w:r>
        <w:rPr>
          <w:rFonts w:hint="eastAsia" w:ascii="仿宋" w:hAnsi="仿宋" w:eastAsia="仿宋" w:cs="仿宋"/>
          <w:b/>
          <w:bCs/>
          <w:sz w:val="30"/>
          <w:szCs w:val="30"/>
          <w:lang w:val="en-US" w:eastAsia="zh-CN"/>
        </w:rPr>
        <w:t>（必须提供）</w:t>
      </w:r>
      <w:r>
        <w:rPr>
          <w:rFonts w:hint="eastAsia" w:ascii="仿宋" w:hAnsi="仿宋" w:eastAsia="仿宋" w:cs="仿宋"/>
          <w:b w:val="0"/>
          <w:bCs w:val="0"/>
          <w:sz w:val="30"/>
          <w:szCs w:val="30"/>
          <w:lang w:val="en-US" w:eastAsia="zh-CN"/>
        </w:rPr>
        <w:t>；</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（2）有效的法定代表人身份证明及法定代表人身份证正反面复印件</w:t>
      </w:r>
      <w:r>
        <w:rPr>
          <w:rFonts w:hint="eastAsia" w:ascii="仿宋" w:hAnsi="仿宋" w:eastAsia="仿宋" w:cs="仿宋"/>
          <w:b/>
          <w:bCs/>
          <w:sz w:val="30"/>
          <w:szCs w:val="30"/>
          <w:lang w:val="en-US" w:eastAsia="zh-CN"/>
        </w:rPr>
        <w:t>（必须提供）</w:t>
      </w:r>
      <w:r>
        <w:rPr>
          <w:rFonts w:hint="eastAsia" w:ascii="仿宋" w:hAnsi="仿宋" w:eastAsia="仿宋" w:cs="仿宋"/>
          <w:b w:val="0"/>
          <w:bCs w:val="0"/>
          <w:sz w:val="30"/>
          <w:szCs w:val="30"/>
          <w:lang w:val="en-US" w:eastAsia="zh-CN"/>
        </w:rPr>
        <w:t>；</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（3）有效的授权委托书原件及被委托人的身份证正反面复印件（委托代理时提供）；</w:t>
      </w:r>
    </w:p>
    <w:p>
      <w:pPr>
        <w:pStyle w:val="2"/>
        <w:rPr>
          <w:rFonts w:hint="default"/>
          <w:lang w:val="en-US" w:eastAsia="zh-CN"/>
        </w:rPr>
      </w:pPr>
      <w:r>
        <w:rPr>
          <w:rFonts w:hint="eastAsia" w:ascii="仿宋" w:hAnsi="仿宋" w:eastAsia="仿宋" w:cs="仿宋"/>
          <w:b w:val="0"/>
          <w:bCs w:val="0"/>
          <w:sz w:val="30"/>
          <w:szCs w:val="30"/>
          <w:lang w:val="en-US" w:eastAsia="zh-CN"/>
        </w:rPr>
        <w:t>2.1.2其他需提供资质材料</w:t>
      </w:r>
    </w:p>
    <w:p>
      <w:pPr>
        <w:pStyle w:val="7"/>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r>
        <w:rPr>
          <w:rFonts w:hint="eastAsia" w:ascii="仿宋_GB2312" w:hAnsi="仿宋_GB2312" w:eastAsia="仿宋_GB2312" w:cs="仿宋_GB2312"/>
          <w:sz w:val="32"/>
          <w:szCs w:val="32"/>
          <w:lang w:eastAsia="zh-CN"/>
        </w:rPr>
        <w:t>有效的医疗器械生产企业许可证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必须提供）</w:t>
      </w:r>
      <w:r>
        <w:rPr>
          <w:rFonts w:hint="eastAsia" w:ascii="仿宋" w:hAnsi="仿宋" w:eastAsia="仿宋" w:cs="仿宋"/>
          <w:b w:val="0"/>
          <w:bCs w:val="0"/>
          <w:sz w:val="30"/>
          <w:szCs w:val="30"/>
          <w:lang w:val="en-US" w:eastAsia="zh-CN"/>
        </w:rPr>
        <w:t>；</w:t>
      </w:r>
    </w:p>
    <w:p>
      <w:pPr>
        <w:pStyle w:val="7"/>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（2）国家眼镜产品质量检测报告</w:t>
      </w:r>
      <w:r>
        <w:rPr>
          <w:rFonts w:hint="eastAsia" w:ascii="仿宋" w:hAnsi="仿宋" w:eastAsia="仿宋" w:cs="仿宋"/>
          <w:b/>
          <w:bCs/>
          <w:sz w:val="30"/>
          <w:szCs w:val="30"/>
          <w:lang w:val="en-US" w:eastAsia="zh-CN"/>
        </w:rPr>
        <w:t>（必须提供）</w:t>
      </w:r>
      <w:r>
        <w:rPr>
          <w:rFonts w:hint="eastAsia" w:ascii="仿宋" w:hAnsi="仿宋" w:eastAsia="仿宋" w:cs="仿宋"/>
          <w:b w:val="0"/>
          <w:bCs w:val="0"/>
          <w:sz w:val="30"/>
          <w:szCs w:val="30"/>
          <w:lang w:val="en-US" w:eastAsia="zh-CN"/>
        </w:rPr>
        <w:t>；</w:t>
      </w:r>
    </w:p>
    <w:p>
      <w:pPr>
        <w:pStyle w:val="7"/>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（3）与</w:t>
      </w:r>
      <w:r>
        <w:rPr>
          <w:rFonts w:hint="eastAsia" w:ascii="仿宋" w:hAnsi="仿宋" w:eastAsia="仿宋" w:cs="仿宋"/>
          <w:b w:val="0"/>
          <w:bCs w:val="0"/>
          <w:sz w:val="30"/>
          <w:szCs w:val="30"/>
          <w:highlight w:val="none"/>
          <w:lang w:val="en-US" w:eastAsia="zh-CN"/>
        </w:rPr>
        <w:t>各级妇幼保健院合作案例及佐证材料5家及以上单位；</w:t>
      </w:r>
      <w:r>
        <w:rPr>
          <w:rFonts w:hint="eastAsia" w:ascii="仿宋" w:hAnsi="仿宋" w:eastAsia="仿宋" w:cs="仿宋"/>
          <w:b/>
          <w:bCs/>
          <w:sz w:val="30"/>
          <w:szCs w:val="30"/>
          <w:lang w:val="en-US" w:eastAsia="zh-CN"/>
        </w:rPr>
        <w:t>（必须提供）</w:t>
      </w:r>
      <w:r>
        <w:rPr>
          <w:rFonts w:hint="eastAsia" w:ascii="仿宋" w:hAnsi="仿宋" w:eastAsia="仿宋" w:cs="仿宋"/>
          <w:b w:val="0"/>
          <w:bCs w:val="0"/>
          <w:sz w:val="30"/>
          <w:szCs w:val="30"/>
          <w:lang w:val="en-US" w:eastAsia="zh-CN"/>
        </w:rPr>
        <w:t>；</w:t>
      </w:r>
    </w:p>
    <w:p>
      <w:pPr>
        <w:pStyle w:val="7"/>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（4）公共信用信息报告；</w:t>
      </w:r>
    </w:p>
    <w:p>
      <w:pPr>
        <w:pStyle w:val="7"/>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2.2、实施方案</w:t>
      </w:r>
    </w:p>
    <w:p>
      <w:pPr>
        <w:pStyle w:val="7"/>
        <w:ind w:left="0" w:leftChars="0" w:firstLine="0" w:firstLineChars="0"/>
        <w:rPr>
          <w:rFonts w:hint="default" w:ascii="仿宋" w:hAnsi="仿宋" w:eastAsia="仿宋" w:cs="仿宋"/>
          <w:bCs/>
          <w:color w:val="auto"/>
          <w:sz w:val="30"/>
          <w:szCs w:val="30"/>
          <w:lang w:val="en-US" w:eastAsia="zh-CN"/>
        </w:rPr>
      </w:pPr>
      <w:r>
        <w:rPr>
          <w:rFonts w:hint="eastAsia" w:ascii="仿宋" w:hAnsi="仿宋" w:eastAsia="仿宋" w:cs="仿宋"/>
          <w:b w:val="0"/>
          <w:bCs w:val="0"/>
          <w:sz w:val="30"/>
          <w:szCs w:val="30"/>
          <w:lang w:val="en-US" w:eastAsia="zh-CN"/>
        </w:rPr>
        <w:t>2.3、</w:t>
      </w:r>
      <w:r>
        <w:rPr>
          <w:rFonts w:hint="eastAsia" w:ascii="仿宋" w:hAnsi="仿宋" w:eastAsia="仿宋" w:cs="仿宋"/>
          <w:bCs/>
          <w:color w:val="auto"/>
          <w:sz w:val="30"/>
          <w:szCs w:val="30"/>
        </w:rPr>
        <w:t>售后服务承诺书</w:t>
      </w: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lang w:val="en-US" w:eastAsia="zh-CN"/>
        </w:rPr>
        <w:t>附件2）</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2.4、投标人认为需提供的材料说明等。</w:t>
      </w:r>
    </w:p>
    <w:p>
      <w:pPr>
        <w:pStyle w:val="7"/>
        <w:ind w:left="0" w:leftChars="0" w:firstLine="0" w:firstLineChars="0"/>
        <w:rPr>
          <w:rFonts w:hint="eastAsia"/>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val="0"/>
          <w:bCs w:val="0"/>
          <w:sz w:val="30"/>
          <w:szCs w:val="30"/>
          <w:lang w:val="en-US" w:eastAsia="zh-CN"/>
        </w:rPr>
        <w:t>.技术响应表（</w:t>
      </w:r>
      <w:r>
        <w:rPr>
          <w:rFonts w:hint="eastAsia" w:ascii="仿宋" w:hAnsi="仿宋" w:eastAsia="仿宋" w:cs="仿宋"/>
          <w:b/>
          <w:bCs/>
          <w:sz w:val="30"/>
          <w:szCs w:val="30"/>
          <w:lang w:val="en-US" w:eastAsia="zh-CN"/>
        </w:rPr>
        <w:t>必须提供、见附件3</w:t>
      </w:r>
      <w:r>
        <w:rPr>
          <w:rFonts w:hint="eastAsia" w:ascii="仿宋" w:hAnsi="仿宋" w:eastAsia="仿宋" w:cs="仿宋"/>
          <w:b w:val="0"/>
          <w:bCs w:val="0"/>
          <w:sz w:val="30"/>
          <w:szCs w:val="30"/>
          <w:lang w:val="en-US" w:eastAsia="zh-CN"/>
        </w:rPr>
        <w:t>）</w:t>
      </w:r>
    </w:p>
    <w:p>
      <w:pPr>
        <w:numPr>
          <w:ilvl w:val="0"/>
          <w:numId w:val="0"/>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附件1                 </w:t>
      </w:r>
    </w:p>
    <w:p>
      <w:pPr>
        <w:numPr>
          <w:ilvl w:val="0"/>
          <w:numId w:val="0"/>
        </w:numPr>
        <w:snapToGrid w:val="0"/>
        <w:spacing w:beforeLines="50" w:after="50"/>
        <w:ind w:firstLine="3614" w:firstLineChars="1000"/>
        <w:jc w:val="both"/>
        <w:rPr>
          <w:rFonts w:ascii="宋体" w:hAnsi="宋体"/>
          <w:b/>
          <w:bCs/>
          <w:sz w:val="36"/>
          <w:szCs w:val="36"/>
        </w:rPr>
      </w:pPr>
      <w:r>
        <w:rPr>
          <w:rFonts w:hint="eastAsia" w:ascii="宋体" w:hAnsi="宋体"/>
          <w:b/>
          <w:bCs/>
          <w:sz w:val="36"/>
          <w:szCs w:val="36"/>
        </w:rPr>
        <w:t>报价表</w:t>
      </w:r>
    </w:p>
    <w:p>
      <w:pPr>
        <w:snapToGrid w:val="0"/>
        <w:spacing w:before="50" w:after="50"/>
        <w:ind w:firstLine="240" w:firstLineChars="100"/>
        <w:rPr>
          <w:rFonts w:ascii="宋体" w:hAnsi="宋体"/>
          <w:kern w:val="0"/>
          <w:sz w:val="24"/>
        </w:rPr>
      </w:pPr>
      <w:r>
        <w:rPr>
          <w:rFonts w:hint="eastAsia" w:ascii="宋体" w:hAnsi="宋体"/>
          <w:sz w:val="24"/>
          <w:u w:val="single"/>
        </w:rPr>
        <w:t>镜片采购</w:t>
      </w:r>
    </w:p>
    <w:tbl>
      <w:tblPr>
        <w:tblStyle w:val="5"/>
        <w:tblW w:w="75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984"/>
        <w:gridCol w:w="2166"/>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序号</w:t>
            </w:r>
          </w:p>
        </w:tc>
        <w:tc>
          <w:tcPr>
            <w:tcW w:w="9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产品名称</w:t>
            </w:r>
          </w:p>
        </w:tc>
        <w:tc>
          <w:tcPr>
            <w:tcW w:w="2166"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8"/>
                <w:lang w:val="en-US" w:eastAsia="zh-CN" w:bidi="ar"/>
              </w:rPr>
              <w:t>折扣系数</w:t>
            </w:r>
          </w:p>
        </w:tc>
        <w:tc>
          <w:tcPr>
            <w:tcW w:w="3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国产类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镜片</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采购上限控制价为各单项产品控制单价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合资类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镜片</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进口类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镜片</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国产类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镜架</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合资类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镜架</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进口类</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镜架</w:t>
            </w:r>
          </w:p>
        </w:tc>
        <w:tc>
          <w:tcPr>
            <w:tcW w:w="2166"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1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506"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8"/>
                <w:lang w:val="en-US" w:eastAsia="zh-CN" w:bidi="ar"/>
              </w:rPr>
              <w:t>合同履约期限：服务期</w:t>
            </w:r>
            <w:r>
              <w:rPr>
                <w:rStyle w:val="9"/>
                <w:rFonts w:eastAsia="宋体"/>
                <w:lang w:val="en-US" w:eastAsia="zh-CN" w:bidi="ar"/>
              </w:rPr>
              <w:t>1</w:t>
            </w:r>
            <w:r>
              <w:rPr>
                <w:rStyle w:val="8"/>
                <w:lang w:val="en-US" w:eastAsia="zh-CN" w:bidi="ar"/>
              </w:rPr>
              <w:t>年（从双方签订服务合同的生效之日起算）；如该合同涉及国家新出台的法规、规章、办法等中有另行规定，按国家新出台的法规、规章、办法等执行，如国家新出台的法规、规章、办法等涉及集采等情况的，该合同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506"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8"/>
                <w:lang w:val="en-US" w:eastAsia="zh-CN" w:bidi="ar"/>
              </w:rPr>
              <w:t>交货期：采购人在发出订单后，供应商应当在一个工作日内必须确认并在第二日提供发货清单。急用产品要求48小时内送达，一般产品72小时内送达。如供应商在配送过程中只能完成采购人的部分采购计划，不能一次性完成的，剩余部分须在7天内（含第一次配送时间）保证完成配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506"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8"/>
                <w:lang w:val="en-US" w:eastAsia="zh-CN" w:bidi="ar"/>
              </w:rPr>
              <w:t>交货地点：靖西市妇幼保健院指定地点</w:t>
            </w:r>
          </w:p>
        </w:tc>
      </w:tr>
    </w:tbl>
    <w:p>
      <w:pPr>
        <w:spacing w:line="480" w:lineRule="exact"/>
        <w:jc w:val="left"/>
        <w:rPr>
          <w:rFonts w:ascii="宋体" w:hAnsi="宋体"/>
          <w:kern w:val="0"/>
          <w:sz w:val="24"/>
        </w:rPr>
      </w:pPr>
      <w:r>
        <w:rPr>
          <w:rFonts w:hint="eastAsia" w:ascii="宋体" w:hAnsi="宋体"/>
          <w:kern w:val="0"/>
          <w:sz w:val="24"/>
        </w:rPr>
        <w:t>注：</w:t>
      </w:r>
    </w:p>
    <w:p>
      <w:pPr>
        <w:jc w:val="left"/>
        <w:rPr>
          <w:rFonts w:ascii="宋体" w:hAnsi="宋体"/>
          <w:kern w:val="0"/>
          <w:sz w:val="24"/>
        </w:rPr>
      </w:pPr>
      <w:r>
        <w:rPr>
          <w:rFonts w:hint="eastAsia" w:ascii="宋体" w:hAnsi="宋体"/>
          <w:kern w:val="0"/>
          <w:sz w:val="24"/>
        </w:rPr>
        <w:t>1.本项目采用折扣系数进行报价，折扣系数必须为固定报价，同时附上产品明细表，产品明细表详见附表。合同执行期内，折扣系数不作调整。</w:t>
      </w:r>
    </w:p>
    <w:p>
      <w:pPr>
        <w:pStyle w:val="2"/>
        <w:rPr>
          <w:rFonts w:ascii="宋体" w:hAnsi="宋体"/>
          <w:kern w:val="0"/>
          <w:sz w:val="24"/>
        </w:rPr>
      </w:pPr>
      <w:r>
        <w:rPr>
          <w:rFonts w:hint="eastAsia" w:ascii="宋体" w:hAnsi="宋体"/>
          <w:kern w:val="0"/>
          <w:sz w:val="24"/>
        </w:rPr>
        <w:t>2.</w:t>
      </w:r>
      <w:r>
        <w:rPr>
          <w:rFonts w:ascii="宋体" w:hAnsi="宋体"/>
          <w:kern w:val="0"/>
          <w:sz w:val="24"/>
        </w:rPr>
        <w:t>实际结算单价=预算单价x折扣</w:t>
      </w:r>
      <w:r>
        <w:rPr>
          <w:rFonts w:hint="eastAsia" w:ascii="宋体" w:hAnsi="宋体"/>
          <w:kern w:val="0"/>
          <w:sz w:val="24"/>
        </w:rPr>
        <w:t>系数。</w:t>
      </w:r>
    </w:p>
    <w:p>
      <w:pPr>
        <w:numPr>
          <w:ilvl w:val="0"/>
          <w:numId w:val="0"/>
        </w:numPr>
        <w:snapToGrid w:val="0"/>
        <w:spacing w:beforeLines="50" w:after="50"/>
        <w:jc w:val="both"/>
        <w:rPr>
          <w:rFonts w:hint="default" w:ascii="仿宋" w:hAnsi="仿宋" w:eastAsia="仿宋" w:cs="仿宋"/>
          <w:b/>
          <w:bCs/>
          <w:sz w:val="30"/>
          <w:szCs w:val="30"/>
          <w:lang w:val="en-US" w:eastAsia="zh-CN"/>
        </w:rPr>
      </w:pPr>
    </w:p>
    <w:p>
      <w:pPr>
        <w:pStyle w:val="2"/>
        <w:rPr>
          <w:rFonts w:hint="default" w:ascii="仿宋" w:hAnsi="仿宋" w:eastAsia="仿宋" w:cs="仿宋"/>
          <w:b/>
          <w:bCs/>
          <w:sz w:val="30"/>
          <w:szCs w:val="30"/>
          <w:lang w:val="en-US" w:eastAsia="zh-CN"/>
        </w:rPr>
      </w:pPr>
    </w:p>
    <w:p>
      <w:pPr>
        <w:spacing w:line="480" w:lineRule="exact"/>
        <w:ind w:firstLine="3915" w:firstLineChars="1300"/>
        <w:rPr>
          <w:rFonts w:ascii="宋体" w:hAnsi="宋体"/>
          <w:kern w:val="0"/>
          <w:sz w:val="24"/>
        </w:rPr>
      </w:pPr>
      <w:r>
        <w:rPr>
          <w:rFonts w:hint="eastAsia" w:ascii="仿宋" w:hAnsi="仿宋" w:eastAsia="仿宋" w:cs="仿宋"/>
          <w:b/>
          <w:bCs/>
          <w:sz w:val="30"/>
          <w:szCs w:val="30"/>
          <w:lang w:val="en-US" w:eastAsia="zh-CN"/>
        </w:rPr>
        <w:t xml:space="preserve">         </w:t>
      </w:r>
      <w:r>
        <w:rPr>
          <w:rFonts w:hint="eastAsia" w:ascii="宋体" w:hAnsi="宋体"/>
          <w:kern w:val="0"/>
          <w:sz w:val="24"/>
        </w:rPr>
        <w:t>供应商：(盖单位章)</w:t>
      </w:r>
    </w:p>
    <w:p>
      <w:pPr>
        <w:spacing w:line="480" w:lineRule="exact"/>
        <w:ind w:firstLine="3120" w:firstLineChars="1300"/>
        <w:rPr>
          <w:rFonts w:ascii="宋体" w:hAnsi="宋体"/>
          <w:kern w:val="0"/>
          <w:sz w:val="24"/>
        </w:rPr>
      </w:pPr>
      <w:r>
        <w:rPr>
          <w:rFonts w:hint="eastAsia" w:ascii="宋体" w:hAnsi="宋体"/>
          <w:kern w:val="0"/>
          <w:sz w:val="24"/>
        </w:rPr>
        <w:t>法定代表人(或委托代理人)：（签字或盖章）</w:t>
      </w:r>
    </w:p>
    <w:p>
      <w:pPr>
        <w:wordWrap w:val="0"/>
        <w:snapToGrid w:val="0"/>
        <w:spacing w:before="156" w:beforeLines="50" w:after="50"/>
        <w:ind w:right="480" w:firstLine="470" w:firstLineChars="196"/>
        <w:jc w:val="right"/>
        <w:rPr>
          <w:rFonts w:hint="eastAsia" w:ascii="宋体" w:hAnsi="宋体"/>
          <w:kern w:val="0"/>
          <w:sz w:val="24"/>
        </w:rPr>
      </w:pPr>
      <w:r>
        <w:rPr>
          <w:rFonts w:hint="eastAsia" w:ascii="宋体" w:hAnsi="宋体"/>
          <w:kern w:val="0"/>
          <w:sz w:val="24"/>
        </w:rPr>
        <w:t>年   月    日</w:t>
      </w: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pStyle w:val="2"/>
        <w:wordWrap/>
        <w:rPr>
          <w:rFonts w:hint="eastAsia" w:ascii="宋体" w:hAnsi="宋体"/>
          <w:kern w:val="0"/>
          <w:sz w:val="24"/>
        </w:rPr>
      </w:pPr>
    </w:p>
    <w:p>
      <w:pPr>
        <w:spacing w:line="560" w:lineRule="exact"/>
        <w:rPr>
          <w:rFonts w:hint="eastAsia" w:ascii="宋体" w:hAnsi="宋体" w:eastAsia="仿宋_GB2312"/>
          <w:kern w:val="0"/>
          <w:sz w:val="24"/>
          <w:lang w:val="en-US" w:eastAsia="zh-CN"/>
        </w:rPr>
      </w:pPr>
      <w:r>
        <w:rPr>
          <w:rFonts w:hint="eastAsia" w:ascii="仿宋_GB2312" w:hAnsi="宋体" w:eastAsia="仿宋_GB2312"/>
          <w:sz w:val="32"/>
          <w:szCs w:val="32"/>
        </w:rPr>
        <w:t>附表：产品明细</w:t>
      </w:r>
      <w:r>
        <w:rPr>
          <w:rFonts w:hint="eastAsia" w:ascii="仿宋_GB2312" w:hAnsi="宋体" w:eastAsia="仿宋_GB2312"/>
          <w:sz w:val="32"/>
          <w:szCs w:val="32"/>
          <w:lang w:val="en-US" w:eastAsia="zh-CN"/>
        </w:rPr>
        <w:t>表</w:t>
      </w:r>
    </w:p>
    <w:tbl>
      <w:tblPr>
        <w:tblStyle w:val="5"/>
        <w:tblpPr w:leftFromText="180" w:rightFromText="180" w:vertAnchor="text" w:horzAnchor="page" w:tblpX="990" w:tblpY="401"/>
        <w:tblOverlap w:val="never"/>
        <w:tblW w:w="108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074"/>
        <w:gridCol w:w="1524"/>
        <w:gridCol w:w="694"/>
        <w:gridCol w:w="694"/>
        <w:gridCol w:w="1498"/>
        <w:gridCol w:w="1433"/>
        <w:gridCol w:w="777"/>
        <w:gridCol w:w="777"/>
        <w:gridCol w:w="777"/>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序号</w:t>
            </w:r>
          </w:p>
        </w:tc>
        <w:tc>
          <w:tcPr>
            <w:tcW w:w="1074"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产品</w:t>
            </w:r>
          </w:p>
          <w:p>
            <w:pPr>
              <w:spacing w:line="560" w:lineRule="exact"/>
              <w:jc w:val="center"/>
              <w:rPr>
                <w:rFonts w:ascii="仿宋_GB2312" w:hAnsi="宋体" w:eastAsia="仿宋_GB2312"/>
                <w:sz w:val="28"/>
                <w:szCs w:val="32"/>
              </w:rPr>
            </w:pPr>
            <w:r>
              <w:rPr>
                <w:rFonts w:hint="eastAsia" w:ascii="仿宋_GB2312" w:hAnsi="宋体" w:eastAsia="仿宋_GB2312"/>
                <w:sz w:val="28"/>
                <w:szCs w:val="32"/>
              </w:rPr>
              <w:t>名称</w:t>
            </w:r>
          </w:p>
        </w:tc>
        <w:tc>
          <w:tcPr>
            <w:tcW w:w="1524"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规格、型号、材质</w:t>
            </w:r>
          </w:p>
        </w:tc>
        <w:tc>
          <w:tcPr>
            <w:tcW w:w="694"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单位</w:t>
            </w:r>
          </w:p>
        </w:tc>
        <w:tc>
          <w:tcPr>
            <w:tcW w:w="694"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数量</w:t>
            </w:r>
          </w:p>
        </w:tc>
        <w:tc>
          <w:tcPr>
            <w:tcW w:w="1498" w:type="dxa"/>
            <w:vAlign w:val="center"/>
          </w:tcPr>
          <w:p>
            <w:pPr>
              <w:spacing w:line="560" w:lineRule="exact"/>
              <w:jc w:val="center"/>
              <w:rPr>
                <w:rFonts w:hint="eastAsia" w:ascii="仿宋_GB2312" w:hAnsi="宋体" w:eastAsia="仿宋_GB2312"/>
                <w:sz w:val="28"/>
                <w:szCs w:val="32"/>
                <w:lang w:eastAsia="zh-CN"/>
              </w:rPr>
            </w:pPr>
            <w:r>
              <w:rPr>
                <w:rFonts w:hint="eastAsia" w:ascii="仿宋_GB2312" w:hAnsi="宋体" w:eastAsia="仿宋_GB2312"/>
                <w:sz w:val="28"/>
                <w:szCs w:val="32"/>
                <w:lang w:val="en-US" w:eastAsia="zh-CN"/>
              </w:rPr>
              <w:t>报价</w:t>
            </w:r>
          </w:p>
        </w:tc>
        <w:tc>
          <w:tcPr>
            <w:tcW w:w="1433" w:type="dxa"/>
            <w:vAlign w:val="center"/>
          </w:tcPr>
          <w:p>
            <w:pPr>
              <w:spacing w:line="560" w:lineRule="exact"/>
              <w:jc w:val="center"/>
              <w:rPr>
                <w:rFonts w:hint="eastAsia" w:ascii="仿宋_GB2312" w:hAnsi="宋体" w:eastAsia="仿宋_GB2312"/>
                <w:sz w:val="28"/>
                <w:szCs w:val="32"/>
                <w:lang w:eastAsia="zh-CN"/>
              </w:rPr>
            </w:pPr>
            <w:r>
              <w:rPr>
                <w:rFonts w:hint="eastAsia" w:ascii="仿宋_GB2312" w:hAnsi="宋体" w:eastAsia="仿宋_GB2312"/>
                <w:sz w:val="28"/>
                <w:szCs w:val="32"/>
                <w:lang w:val="en-US" w:eastAsia="zh-CN"/>
              </w:rPr>
              <w:t>市场零售价</w:t>
            </w:r>
          </w:p>
        </w:tc>
        <w:tc>
          <w:tcPr>
            <w:tcW w:w="777" w:type="dxa"/>
            <w:vAlign w:val="center"/>
          </w:tcPr>
          <w:p>
            <w:pPr>
              <w:spacing w:line="560" w:lineRule="exact"/>
              <w:jc w:val="center"/>
              <w:rPr>
                <w:rFonts w:hint="eastAsia" w:ascii="仿宋_GB2312" w:hAnsi="宋体" w:eastAsia="仿宋_GB2312"/>
                <w:sz w:val="28"/>
                <w:szCs w:val="32"/>
                <w:lang w:eastAsia="zh-CN"/>
              </w:rPr>
            </w:pPr>
            <w:r>
              <w:rPr>
                <w:rFonts w:hint="eastAsia" w:ascii="仿宋_GB2312" w:hAnsi="宋体" w:eastAsia="仿宋_GB2312"/>
                <w:sz w:val="28"/>
                <w:szCs w:val="32"/>
                <w:lang w:val="en-US" w:eastAsia="zh-CN"/>
              </w:rPr>
              <w:t>毛利率</w:t>
            </w:r>
          </w:p>
        </w:tc>
        <w:tc>
          <w:tcPr>
            <w:tcW w:w="777" w:type="dxa"/>
            <w:vAlign w:val="center"/>
          </w:tcPr>
          <w:p>
            <w:pPr>
              <w:spacing w:line="560" w:lineRule="exact"/>
              <w:jc w:val="center"/>
              <w:rPr>
                <w:rFonts w:hint="default" w:ascii="仿宋_GB2312" w:hAnsi="宋体" w:eastAsia="仿宋_GB2312"/>
                <w:sz w:val="28"/>
                <w:szCs w:val="32"/>
                <w:lang w:val="en-US" w:eastAsia="zh-CN"/>
              </w:rPr>
            </w:pPr>
            <w:r>
              <w:rPr>
                <w:rFonts w:hint="eastAsia" w:ascii="仿宋_GB2312" w:hAnsi="宋体" w:eastAsia="仿宋_GB2312"/>
                <w:sz w:val="28"/>
                <w:szCs w:val="32"/>
                <w:lang w:val="en-US" w:eastAsia="zh-CN"/>
              </w:rPr>
              <w:t>生产产家</w:t>
            </w:r>
          </w:p>
        </w:tc>
        <w:tc>
          <w:tcPr>
            <w:tcW w:w="777" w:type="dxa"/>
            <w:vAlign w:val="center"/>
          </w:tcPr>
          <w:p>
            <w:pPr>
              <w:spacing w:line="560" w:lineRule="exact"/>
              <w:jc w:val="center"/>
              <w:rPr>
                <w:rFonts w:hint="default" w:ascii="仿宋_GB2312" w:hAnsi="宋体" w:eastAsia="仿宋_GB2312"/>
                <w:sz w:val="28"/>
                <w:szCs w:val="32"/>
                <w:lang w:val="en-US" w:eastAsia="zh-CN"/>
              </w:rPr>
            </w:pPr>
            <w:r>
              <w:rPr>
                <w:rFonts w:hint="eastAsia" w:ascii="仿宋_GB2312" w:hAnsi="宋体" w:eastAsia="仿宋_GB2312"/>
                <w:sz w:val="28"/>
                <w:szCs w:val="32"/>
                <w:lang w:val="en-US" w:eastAsia="zh-CN"/>
              </w:rPr>
              <w:t>配送商家</w:t>
            </w:r>
          </w:p>
        </w:tc>
        <w:tc>
          <w:tcPr>
            <w:tcW w:w="777" w:type="dxa"/>
            <w:vAlign w:val="center"/>
          </w:tcPr>
          <w:p>
            <w:pPr>
              <w:spacing w:line="560" w:lineRule="exact"/>
              <w:jc w:val="center"/>
              <w:rPr>
                <w:rFonts w:hint="eastAsia" w:ascii="仿宋_GB2312" w:hAnsi="宋体" w:eastAsia="仿宋_GB2312"/>
                <w:sz w:val="28"/>
                <w:szCs w:val="32"/>
                <w:lang w:val="en-US" w:eastAsia="zh-CN"/>
              </w:rPr>
            </w:pPr>
            <w:r>
              <w:rPr>
                <w:rFonts w:hint="eastAsia" w:ascii="仿宋_GB2312" w:hAnsi="宋体" w:eastAsia="仿宋_GB2312"/>
                <w:sz w:val="28"/>
                <w:szCs w:val="3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1</w:t>
            </w:r>
          </w:p>
        </w:tc>
        <w:tc>
          <w:tcPr>
            <w:tcW w:w="1074" w:type="dxa"/>
            <w:vAlign w:val="center"/>
          </w:tcPr>
          <w:p>
            <w:pPr>
              <w:spacing w:line="560" w:lineRule="exact"/>
              <w:jc w:val="center"/>
              <w:rPr>
                <w:rFonts w:ascii="仿宋_GB2312" w:hAnsi="宋体" w:eastAsia="仿宋_GB2312"/>
                <w:sz w:val="28"/>
                <w:szCs w:val="32"/>
              </w:rPr>
            </w:pPr>
          </w:p>
        </w:tc>
        <w:tc>
          <w:tcPr>
            <w:tcW w:w="152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1498" w:type="dxa"/>
            <w:vAlign w:val="center"/>
          </w:tcPr>
          <w:p>
            <w:pPr>
              <w:spacing w:line="560" w:lineRule="exact"/>
              <w:jc w:val="center"/>
              <w:rPr>
                <w:rFonts w:ascii="仿宋_GB2312" w:hAnsi="宋体" w:eastAsia="仿宋_GB2312"/>
                <w:sz w:val="28"/>
                <w:szCs w:val="32"/>
              </w:rPr>
            </w:pPr>
          </w:p>
        </w:tc>
        <w:tc>
          <w:tcPr>
            <w:tcW w:w="1433"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2</w:t>
            </w:r>
          </w:p>
        </w:tc>
        <w:tc>
          <w:tcPr>
            <w:tcW w:w="1074" w:type="dxa"/>
            <w:vAlign w:val="center"/>
          </w:tcPr>
          <w:p>
            <w:pPr>
              <w:spacing w:line="560" w:lineRule="exact"/>
              <w:jc w:val="center"/>
              <w:rPr>
                <w:rFonts w:ascii="仿宋_GB2312" w:hAnsi="宋体" w:eastAsia="仿宋_GB2312"/>
                <w:sz w:val="28"/>
                <w:szCs w:val="32"/>
              </w:rPr>
            </w:pPr>
          </w:p>
        </w:tc>
        <w:tc>
          <w:tcPr>
            <w:tcW w:w="152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1498" w:type="dxa"/>
            <w:vAlign w:val="center"/>
          </w:tcPr>
          <w:p>
            <w:pPr>
              <w:spacing w:line="560" w:lineRule="exact"/>
              <w:jc w:val="center"/>
              <w:rPr>
                <w:rFonts w:ascii="仿宋_GB2312" w:hAnsi="宋体" w:eastAsia="仿宋_GB2312"/>
                <w:sz w:val="28"/>
                <w:szCs w:val="32"/>
              </w:rPr>
            </w:pPr>
          </w:p>
        </w:tc>
        <w:tc>
          <w:tcPr>
            <w:tcW w:w="1433"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560" w:lineRule="exact"/>
              <w:jc w:val="center"/>
              <w:rPr>
                <w:rFonts w:ascii="仿宋_GB2312" w:hAnsi="宋体" w:eastAsia="仿宋_GB2312"/>
                <w:sz w:val="28"/>
                <w:szCs w:val="32"/>
              </w:rPr>
            </w:pPr>
            <w:r>
              <w:rPr>
                <w:rFonts w:hint="eastAsia" w:ascii="仿宋_GB2312" w:hAnsi="宋体" w:eastAsia="仿宋_GB2312"/>
                <w:sz w:val="28"/>
                <w:szCs w:val="32"/>
              </w:rPr>
              <w:t>3</w:t>
            </w:r>
          </w:p>
        </w:tc>
        <w:tc>
          <w:tcPr>
            <w:tcW w:w="1074" w:type="dxa"/>
            <w:vAlign w:val="center"/>
          </w:tcPr>
          <w:p>
            <w:pPr>
              <w:spacing w:line="560" w:lineRule="exact"/>
              <w:jc w:val="center"/>
              <w:rPr>
                <w:rFonts w:ascii="仿宋_GB2312" w:hAnsi="宋体" w:eastAsia="仿宋_GB2312"/>
                <w:sz w:val="28"/>
                <w:szCs w:val="32"/>
              </w:rPr>
            </w:pPr>
          </w:p>
        </w:tc>
        <w:tc>
          <w:tcPr>
            <w:tcW w:w="152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1498" w:type="dxa"/>
            <w:vAlign w:val="center"/>
          </w:tcPr>
          <w:p>
            <w:pPr>
              <w:spacing w:line="560" w:lineRule="exact"/>
              <w:jc w:val="center"/>
              <w:rPr>
                <w:rFonts w:ascii="仿宋_GB2312" w:hAnsi="宋体" w:eastAsia="仿宋_GB2312"/>
                <w:sz w:val="28"/>
                <w:szCs w:val="32"/>
              </w:rPr>
            </w:pPr>
          </w:p>
        </w:tc>
        <w:tc>
          <w:tcPr>
            <w:tcW w:w="1433"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560" w:lineRule="exact"/>
              <w:jc w:val="center"/>
              <w:rPr>
                <w:rFonts w:ascii="仿宋_GB2312" w:hAnsi="宋体" w:eastAsia="仿宋_GB2312"/>
                <w:sz w:val="28"/>
                <w:szCs w:val="32"/>
              </w:rPr>
            </w:pPr>
            <w:r>
              <w:rPr>
                <w:rFonts w:ascii="仿宋_GB2312" w:hAnsi="宋体" w:eastAsia="仿宋_GB2312"/>
                <w:sz w:val="28"/>
                <w:szCs w:val="32"/>
              </w:rPr>
              <w:t>…</w:t>
            </w:r>
          </w:p>
        </w:tc>
        <w:tc>
          <w:tcPr>
            <w:tcW w:w="1074" w:type="dxa"/>
            <w:vAlign w:val="center"/>
          </w:tcPr>
          <w:p>
            <w:pPr>
              <w:spacing w:line="560" w:lineRule="exact"/>
              <w:jc w:val="center"/>
              <w:rPr>
                <w:rFonts w:ascii="仿宋_GB2312" w:hAnsi="宋体" w:eastAsia="仿宋_GB2312"/>
                <w:sz w:val="28"/>
                <w:szCs w:val="32"/>
              </w:rPr>
            </w:pPr>
          </w:p>
        </w:tc>
        <w:tc>
          <w:tcPr>
            <w:tcW w:w="152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694" w:type="dxa"/>
            <w:vAlign w:val="center"/>
          </w:tcPr>
          <w:p>
            <w:pPr>
              <w:spacing w:line="560" w:lineRule="exact"/>
              <w:jc w:val="center"/>
              <w:rPr>
                <w:rFonts w:ascii="仿宋_GB2312" w:hAnsi="宋体" w:eastAsia="仿宋_GB2312"/>
                <w:sz w:val="28"/>
                <w:szCs w:val="32"/>
              </w:rPr>
            </w:pPr>
          </w:p>
        </w:tc>
        <w:tc>
          <w:tcPr>
            <w:tcW w:w="1498" w:type="dxa"/>
            <w:vAlign w:val="center"/>
          </w:tcPr>
          <w:p>
            <w:pPr>
              <w:spacing w:line="560" w:lineRule="exact"/>
              <w:jc w:val="center"/>
              <w:rPr>
                <w:rFonts w:ascii="仿宋_GB2312" w:hAnsi="宋体" w:eastAsia="仿宋_GB2312"/>
                <w:sz w:val="28"/>
                <w:szCs w:val="32"/>
              </w:rPr>
            </w:pPr>
          </w:p>
        </w:tc>
        <w:tc>
          <w:tcPr>
            <w:tcW w:w="1433"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c>
          <w:tcPr>
            <w:tcW w:w="777" w:type="dxa"/>
            <w:vAlign w:val="center"/>
          </w:tcPr>
          <w:p>
            <w:pPr>
              <w:spacing w:line="560" w:lineRule="exact"/>
              <w:jc w:val="center"/>
              <w:rPr>
                <w:rFonts w:ascii="仿宋_GB2312" w:hAnsi="宋体" w:eastAsia="仿宋_GB2312"/>
                <w:sz w:val="28"/>
                <w:szCs w:val="32"/>
              </w:rPr>
            </w:pPr>
          </w:p>
        </w:tc>
      </w:tr>
    </w:tbl>
    <w:p>
      <w:pPr>
        <w:pStyle w:val="3"/>
        <w:jc w:val="center"/>
        <w:rPr>
          <w:rFonts w:hint="eastAsia"/>
          <w:b/>
          <w:sz w:val="32"/>
        </w:rPr>
      </w:pPr>
    </w:p>
    <w:p>
      <w:pPr>
        <w:pStyle w:val="3"/>
        <w:jc w:val="both"/>
        <w:rPr>
          <w:rFonts w:hint="eastAsia"/>
          <w:b/>
          <w:sz w:val="32"/>
        </w:rPr>
      </w:pPr>
    </w:p>
    <w:p>
      <w:pPr>
        <w:pStyle w:val="3"/>
        <w:jc w:val="both"/>
        <w:rPr>
          <w:b/>
          <w:sz w:val="32"/>
        </w:rPr>
      </w:pPr>
      <w:r>
        <w:rPr>
          <w:rFonts w:hint="eastAsia"/>
          <w:b/>
          <w:sz w:val="32"/>
          <w:lang w:val="en-US" w:eastAsia="zh-CN"/>
        </w:rPr>
        <w:t xml:space="preserve">附件2              </w:t>
      </w:r>
      <w:r>
        <w:rPr>
          <w:rFonts w:hint="eastAsia"/>
          <w:b/>
          <w:sz w:val="32"/>
        </w:rPr>
        <w:t xml:space="preserve">售后服务承诺书 </w:t>
      </w:r>
    </w:p>
    <w:p>
      <w:pPr>
        <w:pStyle w:val="3"/>
        <w:jc w:val="center"/>
      </w:pPr>
      <w:r>
        <w:rPr>
          <w:rFonts w:hint="eastAsia"/>
          <w:lang w:val="en-US" w:eastAsia="zh-CN"/>
        </w:rPr>
        <w:t xml:space="preserve">   </w:t>
      </w:r>
      <w:r>
        <w:rPr>
          <w:rFonts w:hint="eastAsia"/>
        </w:rPr>
        <w:t>(由报价人按售后服务及要求自行分别填写)</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both"/>
        <w:rPr>
          <w:rFonts w:hint="eastAsia" w:ascii="Times New Roman" w:hAnsi="Times New Roman"/>
          <w:b/>
          <w:bCs/>
          <w:sz w:val="30"/>
          <w:lang w:val="en-US" w:eastAsia="zh-CN"/>
        </w:rPr>
      </w:pPr>
      <w:r>
        <w:rPr>
          <w:rFonts w:hint="eastAsia" w:ascii="Times New Roman" w:hAnsi="Times New Roman"/>
          <w:b/>
          <w:bCs/>
          <w:sz w:val="30"/>
          <w:lang w:val="en-US" w:eastAsia="zh-CN"/>
        </w:rPr>
        <w:t>致：靖西市妇幼保健院</w:t>
      </w:r>
    </w:p>
    <w:p>
      <w:pPr>
        <w:pStyle w:val="3"/>
        <w:spacing w:line="500" w:lineRule="exact"/>
        <w:jc w:val="both"/>
        <w:rPr>
          <w:rFonts w:hint="default" w:ascii="Times New Roman" w:hAnsi="Times New Roman"/>
          <w:b/>
          <w:bCs/>
          <w:sz w:val="30"/>
          <w:lang w:val="en-US" w:eastAsia="zh-CN"/>
        </w:rPr>
      </w:pPr>
      <w:r>
        <w:rPr>
          <w:rFonts w:hint="eastAsia" w:ascii="Times New Roman" w:hAnsi="Times New Roman"/>
          <w:b/>
          <w:bCs/>
          <w:sz w:val="30"/>
          <w:lang w:val="en-US" w:eastAsia="zh-CN"/>
        </w:rPr>
        <w:t xml:space="preserve">     </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2160" w:firstLineChars="900"/>
        <w:jc w:val="left"/>
        <w:rPr>
          <w:rFonts w:ascii="宋体" w:hAnsi="宋体" w:eastAsia="宋体" w:cs="Courier New"/>
          <w:sz w:val="24"/>
        </w:rPr>
      </w:pPr>
      <w:r>
        <w:rPr>
          <w:rFonts w:hint="eastAsia" w:ascii="宋体" w:hAnsi="宋体" w:eastAsia="宋体" w:cs="Courier New"/>
          <w:sz w:val="24"/>
        </w:rPr>
        <w:t>法定代表人或其委托代理人：</w:t>
      </w:r>
      <w:r>
        <w:rPr>
          <w:rFonts w:hint="eastAsia" w:ascii="宋体" w:hAnsi="宋体" w:eastAsia="宋体" w:cs="Courier New"/>
          <w:sz w:val="24"/>
          <w:u w:val="single"/>
        </w:rPr>
        <w:t xml:space="preserve">       （签名）         </w:t>
      </w:r>
    </w:p>
    <w:p>
      <w:pPr>
        <w:spacing w:line="600" w:lineRule="exact"/>
        <w:ind w:firstLine="2160" w:firstLineChars="900"/>
        <w:jc w:val="left"/>
        <w:rPr>
          <w:rFonts w:ascii="宋体" w:hAnsi="宋体" w:eastAsia="宋体" w:cs="Courier New"/>
          <w:sz w:val="24"/>
          <w:u w:val="single"/>
        </w:rPr>
      </w:pPr>
      <w:r>
        <w:rPr>
          <w:rFonts w:hint="eastAsia" w:ascii="宋体" w:hAnsi="宋体" w:eastAsia="宋体" w:cs="Courier New"/>
          <w:sz w:val="24"/>
        </w:rPr>
        <w:t>报价人：</w:t>
      </w:r>
      <w:r>
        <w:rPr>
          <w:rFonts w:hint="eastAsia" w:ascii="宋体" w:hAnsi="宋体" w:eastAsia="宋体" w:cs="Courier New"/>
          <w:sz w:val="24"/>
          <w:u w:val="single"/>
        </w:rPr>
        <w:t xml:space="preserve">             （盖公章）                   </w:t>
      </w:r>
    </w:p>
    <w:p>
      <w:pPr>
        <w:spacing w:line="600" w:lineRule="exact"/>
        <w:ind w:firstLine="480" w:firstLineChars="200"/>
        <w:jc w:val="left"/>
        <w:rPr>
          <w:rFonts w:ascii="宋体" w:hAnsi="宋体" w:eastAsia="宋体" w:cs="Courier New"/>
          <w:sz w:val="24"/>
          <w:u w:val="single"/>
        </w:rPr>
      </w:pPr>
    </w:p>
    <w:p>
      <w:pPr>
        <w:jc w:val="left"/>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pStyle w:val="2"/>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w:t>
      </w:r>
    </w:p>
    <w:p>
      <w:pPr>
        <w:snapToGrid w:val="0"/>
        <w:jc w:val="center"/>
        <w:rPr>
          <w:rFonts w:ascii="宋体" w:hAnsi="宋体"/>
          <w:b/>
          <w:sz w:val="32"/>
          <w:szCs w:val="32"/>
        </w:rPr>
      </w:pPr>
    </w:p>
    <w:p>
      <w:pPr>
        <w:snapToGrid w:val="0"/>
        <w:jc w:val="both"/>
        <w:rPr>
          <w:rFonts w:hint="eastAsia" w:ascii="宋体" w:hAnsi="宋体"/>
          <w:b/>
          <w:sz w:val="32"/>
          <w:szCs w:val="32"/>
          <w:lang w:val="en-US" w:eastAsia="zh-CN"/>
        </w:rPr>
      </w:pPr>
      <w:r>
        <w:rPr>
          <w:rFonts w:hint="eastAsia" w:ascii="宋体" w:hAnsi="宋体"/>
          <w:b/>
          <w:sz w:val="32"/>
          <w:szCs w:val="32"/>
          <w:lang w:val="en-US" w:eastAsia="zh-CN"/>
        </w:rPr>
        <w:t xml:space="preserve">附件3              </w:t>
      </w:r>
    </w:p>
    <w:p>
      <w:pPr>
        <w:snapToGrid w:val="0"/>
        <w:ind w:firstLine="2249" w:firstLineChars="700"/>
        <w:jc w:val="both"/>
        <w:rPr>
          <w:rFonts w:ascii="宋体" w:hAnsi="宋体"/>
          <w:sz w:val="32"/>
          <w:szCs w:val="32"/>
        </w:rPr>
      </w:pPr>
      <w:r>
        <w:rPr>
          <w:rFonts w:hint="eastAsia" w:ascii="宋体" w:hAnsi="宋体"/>
          <w:b/>
          <w:sz w:val="32"/>
          <w:szCs w:val="32"/>
        </w:rPr>
        <w:t>技术条款响应表</w:t>
      </w:r>
    </w:p>
    <w:p>
      <w:pPr>
        <w:spacing w:line="340" w:lineRule="exact"/>
        <w:ind w:firstLine="480" w:firstLineChars="200"/>
        <w:rPr>
          <w:rFonts w:ascii="宋体" w:hAnsi="宋体"/>
          <w:sz w:val="24"/>
        </w:rPr>
      </w:pPr>
    </w:p>
    <w:p>
      <w:pPr>
        <w:spacing w:line="340" w:lineRule="exact"/>
        <w:ind w:firstLine="1200" w:firstLineChars="500"/>
        <w:rPr>
          <w:rFonts w:hint="eastAsia" w:ascii="宋体" w:hAnsi="宋体"/>
          <w:sz w:val="24"/>
        </w:rPr>
      </w:pPr>
    </w:p>
    <w:p>
      <w:pPr>
        <w:spacing w:line="340" w:lineRule="exact"/>
        <w:ind w:firstLine="1200" w:firstLineChars="500"/>
        <w:rPr>
          <w:rFonts w:ascii="宋体" w:hAnsi="宋体"/>
          <w:b/>
          <w:bCs/>
          <w:sz w:val="24"/>
        </w:rPr>
      </w:pPr>
      <w:r>
        <w:rPr>
          <w:rFonts w:hint="eastAsia" w:ascii="宋体" w:hAnsi="宋体"/>
          <w:sz w:val="24"/>
        </w:rPr>
        <w:t>请逐条对应询价文件中的要求，逐条认真填写该表。</w:t>
      </w:r>
    </w:p>
    <w:p>
      <w:pPr>
        <w:snapToGrid w:val="0"/>
        <w:ind w:firstLine="482" w:firstLineChars="200"/>
        <w:jc w:val="left"/>
        <w:rPr>
          <w:rFonts w:ascii="宋体" w:hAnsi="宋体"/>
          <w:b/>
          <w:bCs/>
          <w:sz w:val="24"/>
        </w:rPr>
      </w:pPr>
      <w:r>
        <w:rPr>
          <w:rFonts w:hint="eastAsia" w:ascii="宋体" w:hAnsi="宋体"/>
          <w:b/>
          <w:bCs/>
          <w:sz w:val="24"/>
        </w:rPr>
        <w:t>生产厂家：指的是产品注册证注明的生产厂商或生产厂商在中国的注册公司。</w:t>
      </w:r>
    </w:p>
    <w:p>
      <w:pPr>
        <w:spacing w:line="340" w:lineRule="exact"/>
        <w:ind w:firstLine="482" w:firstLineChars="200"/>
        <w:rPr>
          <w:rFonts w:ascii="宋体" w:hAnsi="宋体"/>
          <w:b/>
          <w:sz w:val="24"/>
        </w:rPr>
      </w:pPr>
      <w:r>
        <w:rPr>
          <w:rFonts w:hint="eastAsia" w:ascii="宋体" w:hAnsi="宋体"/>
          <w:b/>
          <w:bCs/>
          <w:sz w:val="24"/>
        </w:rPr>
        <w:t>一级授权代理商：指的是由生产厂家直接授权的国内代理商。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5"/>
        <w:gridCol w:w="3033"/>
        <w:gridCol w:w="285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42" w:type="dxa"/>
            <w:vAlign w:val="center"/>
          </w:tcPr>
          <w:p>
            <w:pPr>
              <w:jc w:val="center"/>
              <w:rPr>
                <w:rFonts w:ascii="宋体" w:hAnsi="宋体" w:cs="Courier New"/>
                <w:b/>
                <w:sz w:val="24"/>
              </w:rPr>
            </w:pPr>
            <w:r>
              <w:rPr>
                <w:rFonts w:hint="eastAsia" w:ascii="宋体" w:hAnsi="宋体" w:cs="Courier New"/>
                <w:b/>
                <w:sz w:val="24"/>
              </w:rPr>
              <w:t>序号</w:t>
            </w:r>
          </w:p>
        </w:tc>
        <w:tc>
          <w:tcPr>
            <w:tcW w:w="1605" w:type="dxa"/>
            <w:vAlign w:val="center"/>
          </w:tcPr>
          <w:p>
            <w:pPr>
              <w:jc w:val="center"/>
              <w:rPr>
                <w:rFonts w:ascii="宋体" w:hAnsi="宋体" w:cs="Courier New"/>
                <w:b/>
                <w:sz w:val="24"/>
              </w:rPr>
            </w:pPr>
            <w:r>
              <w:rPr>
                <w:rFonts w:hint="eastAsia" w:ascii="宋体" w:hAnsi="宋体" w:cs="Courier New"/>
                <w:b/>
                <w:sz w:val="24"/>
              </w:rPr>
              <w:t>产品名称</w:t>
            </w:r>
          </w:p>
        </w:tc>
        <w:tc>
          <w:tcPr>
            <w:tcW w:w="3033" w:type="dxa"/>
            <w:vAlign w:val="center"/>
          </w:tcPr>
          <w:p>
            <w:pPr>
              <w:jc w:val="center"/>
              <w:rPr>
                <w:rFonts w:ascii="宋体" w:hAnsi="宋体" w:cs="Courier New"/>
                <w:b/>
                <w:sz w:val="24"/>
              </w:rPr>
            </w:pPr>
            <w:r>
              <w:rPr>
                <w:rFonts w:hint="eastAsia" w:ascii="宋体" w:hAnsi="宋体" w:cs="Courier New"/>
                <w:b/>
                <w:sz w:val="24"/>
              </w:rPr>
              <w:t>产品参数规格、型号</w:t>
            </w:r>
          </w:p>
        </w:tc>
        <w:tc>
          <w:tcPr>
            <w:tcW w:w="2855" w:type="dxa"/>
            <w:vAlign w:val="center"/>
          </w:tcPr>
          <w:p>
            <w:pPr>
              <w:jc w:val="center"/>
              <w:rPr>
                <w:rFonts w:ascii="宋体" w:hAnsi="宋体" w:cs="Courier New"/>
                <w:b/>
                <w:sz w:val="24"/>
              </w:rPr>
            </w:pPr>
            <w:r>
              <w:rPr>
                <w:rFonts w:hint="eastAsia" w:ascii="宋体" w:hAnsi="宋体" w:cs="Courier New"/>
                <w:b/>
                <w:sz w:val="24"/>
              </w:rPr>
              <w:t>报价文件对应产品参数规格、型号</w:t>
            </w:r>
          </w:p>
        </w:tc>
        <w:tc>
          <w:tcPr>
            <w:tcW w:w="1202" w:type="dxa"/>
            <w:vAlign w:val="center"/>
          </w:tcPr>
          <w:p>
            <w:pPr>
              <w:jc w:val="center"/>
              <w:rPr>
                <w:rFonts w:ascii="宋体" w:hAnsi="宋体" w:cs="Courier New"/>
                <w:b/>
                <w:sz w:val="24"/>
              </w:rPr>
            </w:pPr>
            <w:r>
              <w:rPr>
                <w:rFonts w:hint="eastAsia" w:ascii="宋体" w:hAnsi="宋体" w:cs="Courier New"/>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ascii="宋体" w:hAnsi="宋体"/>
                <w:sz w:val="24"/>
              </w:rPr>
            </w:pPr>
          </w:p>
        </w:tc>
        <w:tc>
          <w:tcPr>
            <w:tcW w:w="1605" w:type="dxa"/>
            <w:vAlign w:val="center"/>
          </w:tcPr>
          <w:p>
            <w:pPr>
              <w:jc w:val="center"/>
              <w:rPr>
                <w:rFonts w:ascii="宋体" w:hAnsi="宋体"/>
                <w:sz w:val="24"/>
              </w:rPr>
            </w:pPr>
          </w:p>
        </w:tc>
        <w:tc>
          <w:tcPr>
            <w:tcW w:w="3033" w:type="dxa"/>
            <w:vAlign w:val="center"/>
          </w:tcPr>
          <w:p>
            <w:pPr>
              <w:jc w:val="center"/>
              <w:rPr>
                <w:rFonts w:ascii="宋体" w:hAnsi="宋体"/>
                <w:sz w:val="24"/>
              </w:rPr>
            </w:pPr>
          </w:p>
        </w:tc>
        <w:tc>
          <w:tcPr>
            <w:tcW w:w="2855" w:type="dxa"/>
            <w:vAlign w:val="center"/>
          </w:tcPr>
          <w:p>
            <w:pPr>
              <w:jc w:val="center"/>
              <w:rPr>
                <w:rFonts w:ascii="宋体" w:hAnsi="宋体"/>
                <w:sz w:val="24"/>
              </w:rPr>
            </w:pPr>
          </w:p>
        </w:tc>
        <w:tc>
          <w:tcPr>
            <w:tcW w:w="1202" w:type="dxa"/>
            <w:vAlign w:val="center"/>
          </w:tcPr>
          <w:p>
            <w:pPr>
              <w:jc w:val="center"/>
              <w:rPr>
                <w:rFonts w:ascii="宋体" w:hAnsi="宋体"/>
                <w:sz w:val="24"/>
              </w:rPr>
            </w:pPr>
          </w:p>
        </w:tc>
      </w:tr>
    </w:tbl>
    <w:p>
      <w:pPr>
        <w:spacing w:line="400" w:lineRule="exact"/>
        <w:ind w:firstLine="480" w:firstLineChars="200"/>
        <w:jc w:val="right"/>
        <w:rPr>
          <w:rFonts w:ascii="宋体" w:hAnsi="宋体" w:cs="Courier New"/>
          <w:sz w:val="24"/>
        </w:rPr>
      </w:pPr>
      <w:r>
        <w:rPr>
          <w:rFonts w:hint="eastAsia" w:ascii="宋体" w:hAnsi="宋体" w:cs="Courier New"/>
          <w:sz w:val="24"/>
        </w:rPr>
        <w:t>注：“偏离”系指“正偏离”、“负偏离”或“无偏离”。</w:t>
      </w:r>
    </w:p>
    <w:p>
      <w:pPr>
        <w:wordWrap w:val="0"/>
        <w:spacing w:line="600" w:lineRule="exact"/>
        <w:ind w:firstLine="480" w:firstLineChars="200"/>
        <w:jc w:val="right"/>
        <w:rPr>
          <w:rFonts w:ascii="宋体" w:hAnsi="宋体" w:cs="Courier New"/>
          <w:sz w:val="24"/>
        </w:rPr>
      </w:pPr>
      <w:r>
        <w:rPr>
          <w:rFonts w:hint="eastAsia" w:ascii="宋体" w:hAnsi="宋体" w:cs="Courier New"/>
          <w:sz w:val="24"/>
        </w:rPr>
        <w:t>法定代表人或其委托代理人：</w:t>
      </w:r>
      <w:r>
        <w:rPr>
          <w:rFonts w:hint="eastAsia" w:ascii="宋体" w:hAnsi="宋体" w:cs="Courier New"/>
          <w:sz w:val="24"/>
          <w:u w:val="single"/>
        </w:rPr>
        <w:t xml:space="preserve">      （签名）</w:t>
      </w:r>
    </w:p>
    <w:p>
      <w:pPr>
        <w:wordWrap w:val="0"/>
        <w:spacing w:line="600" w:lineRule="exact"/>
        <w:ind w:firstLine="480" w:firstLineChars="200"/>
        <w:jc w:val="right"/>
        <w:rPr>
          <w:rFonts w:ascii="宋体" w:hAnsi="宋体" w:cs="Courier New"/>
          <w:sz w:val="24"/>
          <w:u w:val="single"/>
        </w:rPr>
      </w:pPr>
      <w:r>
        <w:rPr>
          <w:rFonts w:hint="eastAsia" w:ascii="宋体" w:hAnsi="宋体"/>
          <w:kern w:val="0"/>
          <w:sz w:val="24"/>
        </w:rPr>
        <w:t>供应商</w:t>
      </w:r>
      <w:r>
        <w:rPr>
          <w:rFonts w:hint="eastAsia" w:ascii="宋体" w:hAnsi="宋体" w:cs="Courier New"/>
          <w:sz w:val="24"/>
        </w:rPr>
        <w:t>：</w:t>
      </w:r>
      <w:r>
        <w:rPr>
          <w:rFonts w:hint="eastAsia" w:ascii="宋体" w:hAnsi="宋体" w:cs="Courier New"/>
          <w:sz w:val="24"/>
          <w:u w:val="single"/>
        </w:rPr>
        <w:t>（盖公章）</w:t>
      </w:r>
    </w:p>
    <w:p>
      <w:pPr>
        <w:spacing w:line="600" w:lineRule="exact"/>
        <w:ind w:firstLine="480" w:firstLineChars="200"/>
        <w:jc w:val="right"/>
        <w:rPr>
          <w:rFonts w:ascii="宋体" w:hAnsi="宋体" w:cs="Courier New"/>
          <w:sz w:val="24"/>
          <w:u w:val="single"/>
        </w:rPr>
      </w:pPr>
    </w:p>
    <w:p>
      <w:pPr>
        <w:pStyle w:val="2"/>
        <w:ind w:firstLine="6240" w:firstLineChars="2600"/>
        <w:rPr>
          <w:rFonts w:hint="eastAsia" w:ascii="宋体" w:hAnsi="宋体" w:eastAsia="宋体" w:cs="Times New Roman"/>
          <w:sz w:val="24"/>
          <w:lang w:val="en-US" w:eastAsia="zh-CN"/>
        </w:rPr>
      </w:pPr>
      <w:r>
        <w:rPr>
          <w:rFonts w:hint="eastAsia" w:ascii="宋体" w:hAnsi="宋体"/>
          <w:sz w:val="24"/>
        </w:rPr>
        <w:t>年   月   日</w:t>
      </w:r>
    </w:p>
    <w:p>
      <w:pPr>
        <w:pStyle w:val="2"/>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    </w:t>
      </w: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评标办法</w:t>
      </w:r>
      <w:bookmarkStart w:id="0" w:name="评标办法"/>
      <w:bookmarkEnd w:id="0"/>
      <w:r>
        <w:rPr>
          <w:rFonts w:hint="eastAsia" w:ascii="仿宋" w:hAnsi="仿宋" w:eastAsia="仿宋" w:cs="仿宋"/>
          <w:b/>
          <w:color w:val="auto"/>
          <w:sz w:val="32"/>
          <w:szCs w:val="32"/>
          <w:highlight w:val="none"/>
        </w:rPr>
        <w:t xml:space="preserve"> </w:t>
      </w:r>
    </w:p>
    <w:p>
      <w:pPr>
        <w:widowControl/>
        <w:snapToGrid w:val="0"/>
        <w:spacing w:line="360" w:lineRule="exact"/>
        <w:ind w:right="120" w:firstLine="36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一、评标原则</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(一)评委构成：本招标采购项目的评委由</w:t>
      </w:r>
      <w:r>
        <w:rPr>
          <w:rFonts w:hint="eastAsia" w:ascii="仿宋" w:hAnsi="仿宋" w:eastAsia="仿宋" w:cs="仿宋"/>
          <w:bCs/>
          <w:color w:val="auto"/>
          <w:sz w:val="30"/>
          <w:szCs w:val="30"/>
          <w:highlight w:val="none"/>
          <w:lang w:val="en-US" w:eastAsia="zh-CN"/>
        </w:rPr>
        <w:t>本单位采购小组成员组成。</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(二)评标依据：评委将以招投标文件为评标依据，对投标人的</w:t>
      </w:r>
      <w:r>
        <w:rPr>
          <w:rFonts w:hint="eastAsia" w:ascii="仿宋" w:hAnsi="仿宋" w:eastAsia="仿宋" w:cs="仿宋"/>
          <w:bCs/>
          <w:color w:val="auto"/>
          <w:sz w:val="30"/>
          <w:szCs w:val="30"/>
          <w:highlight w:val="none"/>
          <w:u w:val="single"/>
          <w:lang w:val="en-US" w:eastAsia="zh-CN"/>
        </w:rPr>
        <w:t>商务部分</w:t>
      </w:r>
      <w:r>
        <w:rPr>
          <w:rFonts w:hint="eastAsia" w:ascii="仿宋" w:hAnsi="仿宋" w:eastAsia="仿宋" w:cs="仿宋"/>
          <w:bCs/>
          <w:color w:val="auto"/>
          <w:sz w:val="30"/>
          <w:szCs w:val="30"/>
          <w:highlight w:val="none"/>
          <w:u w:val="single"/>
        </w:rPr>
        <w:t>、</w:t>
      </w:r>
      <w:r>
        <w:rPr>
          <w:rFonts w:hint="eastAsia" w:ascii="仿宋" w:hAnsi="仿宋" w:eastAsia="仿宋" w:cs="仿宋"/>
          <w:b w:val="0"/>
          <w:bCs w:val="0"/>
          <w:sz w:val="30"/>
          <w:szCs w:val="30"/>
          <w:u w:val="single"/>
          <w:lang w:val="en-US" w:eastAsia="zh-CN"/>
        </w:rPr>
        <w:t>资格和符合性审查部分</w:t>
      </w:r>
      <w:r>
        <w:rPr>
          <w:rFonts w:hint="eastAsia" w:ascii="仿宋" w:hAnsi="仿宋" w:eastAsia="仿宋" w:cs="仿宋"/>
          <w:bCs/>
          <w:color w:val="auto"/>
          <w:sz w:val="30"/>
          <w:szCs w:val="30"/>
          <w:highlight w:val="none"/>
          <w:u w:val="single"/>
        </w:rPr>
        <w:t>、</w:t>
      </w:r>
      <w:r>
        <w:rPr>
          <w:rFonts w:hint="eastAsia" w:ascii="仿宋" w:hAnsi="仿宋" w:eastAsia="仿宋" w:cs="仿宋"/>
          <w:bCs/>
          <w:color w:val="auto"/>
          <w:sz w:val="30"/>
          <w:szCs w:val="30"/>
          <w:highlight w:val="none"/>
          <w:u w:val="single"/>
          <w:lang w:val="en-US" w:eastAsia="zh-CN"/>
        </w:rPr>
        <w:t>技术响应部分、</w:t>
      </w:r>
      <w:r>
        <w:rPr>
          <w:rFonts w:hint="eastAsia" w:ascii="仿宋" w:hAnsi="仿宋" w:eastAsia="仿宋" w:cs="仿宋"/>
          <w:bCs/>
          <w:color w:val="auto"/>
          <w:sz w:val="30"/>
          <w:szCs w:val="30"/>
          <w:highlight w:val="none"/>
          <w:u w:val="single"/>
        </w:rPr>
        <w:t>综合实力</w:t>
      </w:r>
      <w:r>
        <w:rPr>
          <w:rFonts w:hint="eastAsia" w:ascii="仿宋" w:hAnsi="仿宋" w:eastAsia="仿宋" w:cs="仿宋"/>
          <w:bCs/>
          <w:color w:val="auto"/>
          <w:sz w:val="30"/>
          <w:szCs w:val="30"/>
          <w:highlight w:val="none"/>
        </w:rPr>
        <w:t>等方面内容按百分制打分。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(三)评标方式：以封闭方式进行。</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1、商务部分</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20分</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val="0"/>
          <w:bCs w:val="0"/>
          <w:sz w:val="30"/>
          <w:szCs w:val="30"/>
          <w:lang w:val="en-US" w:eastAsia="zh-CN"/>
        </w:rPr>
        <w:t>根据本次采购货物清单依次上报对应产品价格及参数规格</w:t>
      </w:r>
      <w:r>
        <w:rPr>
          <w:rFonts w:hint="eastAsia" w:ascii="仿宋" w:hAnsi="仿宋" w:eastAsia="仿宋" w:cs="仿宋"/>
          <w:b w:val="0"/>
          <w:bCs w:val="0"/>
          <w:color w:val="auto"/>
          <w:sz w:val="30"/>
          <w:szCs w:val="30"/>
          <w:highlight w:val="none"/>
        </w:rPr>
        <w:t>；</w:t>
      </w:r>
      <w:r>
        <w:rPr>
          <w:rFonts w:hint="eastAsia" w:ascii="仿宋" w:hAnsi="仿宋" w:eastAsia="仿宋" w:cs="仿宋"/>
          <w:b w:val="0"/>
          <w:bCs/>
          <w:sz w:val="28"/>
          <w:szCs w:val="28"/>
        </w:rPr>
        <w:t>所有参数均满足采购内容要求，任意一项不满足参数要求的将</w:t>
      </w:r>
      <w:r>
        <w:rPr>
          <w:rFonts w:hint="eastAsia" w:ascii="仿宋" w:hAnsi="仿宋" w:eastAsia="仿宋" w:cs="仿宋"/>
          <w:b w:val="0"/>
          <w:bCs/>
          <w:sz w:val="28"/>
          <w:szCs w:val="28"/>
          <w:lang w:val="en-US" w:eastAsia="zh-CN"/>
        </w:rPr>
        <w:t>不得分</w:t>
      </w:r>
      <w:r>
        <w:rPr>
          <w:rFonts w:hint="eastAsia" w:ascii="仿宋" w:hAnsi="仿宋" w:eastAsia="仿宋" w:cs="仿宋"/>
          <w:b w:val="0"/>
          <w:bCs/>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w:t>
      </w:r>
      <w:r>
        <w:rPr>
          <w:rFonts w:hint="eastAsia" w:ascii="仿宋" w:hAnsi="仿宋" w:eastAsia="仿宋" w:cs="仿宋"/>
          <w:b/>
          <w:bCs/>
          <w:sz w:val="30"/>
          <w:szCs w:val="30"/>
          <w:u w:val="none"/>
          <w:lang w:val="en-US" w:eastAsia="zh-CN"/>
        </w:rPr>
        <w:t>资格和符合性审查</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45</w:t>
      </w:r>
      <w:r>
        <w:rPr>
          <w:rFonts w:hint="eastAsia" w:ascii="仿宋" w:hAnsi="仿宋" w:eastAsia="仿宋" w:cs="仿宋"/>
          <w:b/>
          <w:color w:val="auto"/>
          <w:sz w:val="30"/>
          <w:szCs w:val="30"/>
          <w:highlight w:val="none"/>
        </w:rPr>
        <w:t>分</w:t>
      </w:r>
    </w:p>
    <w:p>
      <w:pPr>
        <w:ind w:firstLine="600" w:firstLineChars="200"/>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rPr>
        <w:t>一档（</w:t>
      </w:r>
      <w:r>
        <w:rPr>
          <w:rFonts w:hint="eastAsia" w:ascii="仿宋" w:hAnsi="仿宋" w:eastAsia="仿宋" w:cs="仿宋"/>
          <w:b/>
          <w:bCs w:val="0"/>
          <w:color w:val="000000"/>
          <w:sz w:val="30"/>
          <w:szCs w:val="30"/>
          <w:lang w:val="en-US" w:eastAsia="zh-CN"/>
        </w:rPr>
        <w:t>20</w:t>
      </w:r>
      <w:r>
        <w:rPr>
          <w:rFonts w:hint="eastAsia" w:ascii="仿宋" w:hAnsi="仿宋" w:eastAsia="仿宋" w:cs="仿宋"/>
          <w:b/>
          <w:bCs w:val="0"/>
          <w:color w:val="000000"/>
          <w:sz w:val="30"/>
          <w:szCs w:val="30"/>
        </w:rPr>
        <w:t>分</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供货公司相关基础资质材料齐全(</w:t>
      </w:r>
      <w:r>
        <w:rPr>
          <w:rFonts w:hint="eastAsia" w:ascii="仿宋" w:hAnsi="仿宋" w:eastAsia="仿宋" w:cs="仿宋"/>
          <w:b/>
          <w:bCs w:val="0"/>
          <w:color w:val="000000"/>
          <w:sz w:val="30"/>
          <w:szCs w:val="30"/>
          <w:lang w:val="en-US" w:eastAsia="zh-CN"/>
        </w:rPr>
        <w:t>10分</w:t>
      </w:r>
      <w:r>
        <w:rPr>
          <w:rFonts w:hint="eastAsia" w:ascii="仿宋" w:hAnsi="仿宋" w:eastAsia="仿宋" w:cs="仿宋"/>
          <w:bCs/>
          <w:color w:val="000000"/>
          <w:sz w:val="30"/>
          <w:szCs w:val="30"/>
          <w:lang w:val="en-US" w:eastAsia="zh-CN"/>
        </w:rPr>
        <w:t>)；</w:t>
      </w:r>
      <w:r>
        <w:rPr>
          <w:rFonts w:hint="eastAsia" w:ascii="仿宋" w:hAnsi="仿宋" w:eastAsia="仿宋" w:cs="仿宋"/>
          <w:bCs/>
          <w:color w:val="auto"/>
          <w:sz w:val="30"/>
          <w:szCs w:val="30"/>
          <w:highlight w:val="none"/>
        </w:rPr>
        <w:t>提供售后服务方案</w:t>
      </w:r>
      <w:r>
        <w:rPr>
          <w:rFonts w:hint="eastAsia" w:ascii="仿宋" w:hAnsi="仿宋" w:eastAsia="仿宋" w:cs="仿宋"/>
          <w:bCs/>
          <w:color w:val="auto"/>
          <w:sz w:val="30"/>
          <w:szCs w:val="30"/>
          <w:highlight w:val="none"/>
          <w:lang w:eastAsia="zh-CN"/>
        </w:rPr>
        <w:t>（</w:t>
      </w:r>
      <w:r>
        <w:rPr>
          <w:rFonts w:hint="eastAsia" w:ascii="仿宋" w:hAnsi="仿宋" w:eastAsia="仿宋" w:cs="仿宋"/>
          <w:b/>
          <w:bCs w:val="0"/>
          <w:color w:val="auto"/>
          <w:sz w:val="30"/>
          <w:szCs w:val="30"/>
          <w:highlight w:val="none"/>
          <w:lang w:val="en-US" w:eastAsia="zh-CN"/>
        </w:rPr>
        <w:t>5分</w:t>
      </w:r>
      <w:r>
        <w:rPr>
          <w:rFonts w:hint="eastAsia" w:ascii="仿宋" w:hAnsi="仿宋" w:eastAsia="仿宋" w:cs="仿宋"/>
          <w:bCs/>
          <w:color w:val="auto"/>
          <w:sz w:val="30"/>
          <w:szCs w:val="30"/>
          <w:highlight w:val="none"/>
          <w:lang w:val="en-US" w:eastAsia="zh-CN"/>
        </w:rPr>
        <w:t>）</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000000"/>
          <w:sz w:val="30"/>
          <w:szCs w:val="30"/>
        </w:rPr>
        <w:t>服务实施方案可行性较差，针对性不强；基本满足采购</w:t>
      </w:r>
      <w:r>
        <w:rPr>
          <w:rFonts w:hint="eastAsia" w:ascii="仿宋_GB2312" w:hAnsi="仿宋_GB2312" w:eastAsia="仿宋_GB2312" w:cs="仿宋_GB2312"/>
          <w:sz w:val="32"/>
          <w:szCs w:val="32"/>
          <w:lang w:val="en-US" w:eastAsia="zh-CN"/>
        </w:rPr>
        <w:t>镜片、镜架的</w:t>
      </w:r>
      <w:r>
        <w:rPr>
          <w:rFonts w:hint="eastAsia" w:ascii="仿宋" w:hAnsi="仿宋" w:eastAsia="仿宋" w:cs="仿宋"/>
          <w:bCs/>
          <w:color w:val="000000"/>
          <w:sz w:val="30"/>
          <w:szCs w:val="30"/>
        </w:rPr>
        <w:t>要求，对接待任务要求反应差，没有制定有针对性的实施方案</w:t>
      </w:r>
      <w:r>
        <w:rPr>
          <w:rFonts w:hint="eastAsia" w:ascii="仿宋" w:hAnsi="仿宋" w:eastAsia="仿宋" w:cs="仿宋"/>
          <w:bCs/>
          <w:color w:val="000000"/>
          <w:sz w:val="30"/>
          <w:szCs w:val="30"/>
          <w:lang w:eastAsia="zh-CN"/>
        </w:rPr>
        <w:t>（</w:t>
      </w:r>
      <w:r>
        <w:rPr>
          <w:rFonts w:hint="eastAsia" w:ascii="仿宋" w:hAnsi="仿宋" w:eastAsia="仿宋" w:cs="仿宋"/>
          <w:b/>
          <w:bCs w:val="0"/>
          <w:color w:val="000000"/>
          <w:sz w:val="30"/>
          <w:szCs w:val="30"/>
          <w:lang w:val="en-US" w:eastAsia="zh-CN"/>
        </w:rPr>
        <w:t>5分</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二档（</w:t>
      </w:r>
      <w:r>
        <w:rPr>
          <w:rFonts w:hint="eastAsia" w:ascii="仿宋" w:hAnsi="仿宋" w:eastAsia="仿宋" w:cs="仿宋"/>
          <w:b/>
          <w:bCs w:val="0"/>
          <w:color w:val="000000"/>
          <w:sz w:val="30"/>
          <w:szCs w:val="30"/>
          <w:lang w:val="en-US" w:eastAsia="zh-CN"/>
        </w:rPr>
        <w:t>45</w:t>
      </w:r>
      <w:r>
        <w:rPr>
          <w:rFonts w:hint="eastAsia" w:ascii="仿宋" w:hAnsi="仿宋" w:eastAsia="仿宋" w:cs="仿宋"/>
          <w:b/>
          <w:bCs w:val="0"/>
          <w:color w:val="000000"/>
          <w:sz w:val="30"/>
          <w:szCs w:val="30"/>
        </w:rPr>
        <w:t>分</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供货公司相关其他资质材料齐全，其中</w:t>
      </w:r>
      <w:r>
        <w:rPr>
          <w:rFonts w:hint="eastAsia" w:ascii="仿宋_GB2312" w:hAnsi="仿宋_GB2312" w:eastAsia="仿宋_GB2312" w:cs="仿宋_GB2312"/>
          <w:sz w:val="32"/>
          <w:szCs w:val="32"/>
          <w:lang w:eastAsia="zh-CN"/>
        </w:rPr>
        <w:t>有效的医疗器械生产企业许可证（</w:t>
      </w:r>
      <w:r>
        <w:rPr>
          <w:rFonts w:hint="eastAsia" w:ascii="仿宋_GB2312" w:hAnsi="仿宋_GB2312" w:eastAsia="仿宋_GB2312" w:cs="仿宋_GB2312"/>
          <w:b/>
          <w:bCs/>
          <w:sz w:val="32"/>
          <w:szCs w:val="32"/>
          <w:lang w:val="en-US" w:eastAsia="zh-CN"/>
        </w:rPr>
        <w:t>5分</w:t>
      </w:r>
      <w:r>
        <w:rPr>
          <w:rFonts w:hint="eastAsia" w:ascii="仿宋_GB2312" w:hAnsi="仿宋_GB2312" w:eastAsia="仿宋_GB2312" w:cs="仿宋_GB2312"/>
          <w:sz w:val="32"/>
          <w:szCs w:val="32"/>
          <w:lang w:eastAsia="zh-CN"/>
        </w:rPr>
        <w:t>）</w:t>
      </w:r>
      <w:r>
        <w:rPr>
          <w:rFonts w:hint="eastAsia" w:ascii="仿宋" w:hAnsi="仿宋" w:eastAsia="仿宋" w:cs="仿宋"/>
          <w:bCs/>
          <w:color w:val="000000"/>
          <w:sz w:val="30"/>
          <w:szCs w:val="30"/>
          <w:lang w:val="en-US" w:eastAsia="zh-CN"/>
        </w:rPr>
        <w:t>、</w:t>
      </w:r>
      <w:r>
        <w:rPr>
          <w:rFonts w:hint="eastAsia" w:ascii="仿宋" w:hAnsi="仿宋" w:eastAsia="仿宋" w:cs="仿宋"/>
          <w:b w:val="0"/>
          <w:bCs w:val="0"/>
          <w:sz w:val="30"/>
          <w:szCs w:val="30"/>
          <w:lang w:val="en-US" w:eastAsia="zh-CN"/>
        </w:rPr>
        <w:t>国家眼镜产品质量检测报告（</w:t>
      </w:r>
      <w:r>
        <w:rPr>
          <w:rFonts w:hint="eastAsia" w:ascii="仿宋" w:hAnsi="仿宋" w:eastAsia="仿宋" w:cs="仿宋"/>
          <w:b/>
          <w:bCs/>
          <w:sz w:val="30"/>
          <w:szCs w:val="30"/>
          <w:lang w:val="en-US" w:eastAsia="zh-CN"/>
        </w:rPr>
        <w:t>5分</w:t>
      </w:r>
      <w:r>
        <w:rPr>
          <w:rFonts w:hint="eastAsia" w:ascii="仿宋" w:hAnsi="仿宋" w:eastAsia="仿宋" w:cs="仿宋"/>
          <w:b w:val="0"/>
          <w:bCs w:val="0"/>
          <w:sz w:val="30"/>
          <w:szCs w:val="30"/>
          <w:lang w:val="en-US" w:eastAsia="zh-CN"/>
        </w:rPr>
        <w:t>）、</w:t>
      </w:r>
      <w:r>
        <w:rPr>
          <w:rFonts w:hint="eastAsia" w:ascii="仿宋" w:hAnsi="仿宋" w:eastAsia="仿宋" w:cs="仿宋"/>
          <w:bCs/>
          <w:color w:val="000000"/>
          <w:sz w:val="30"/>
          <w:szCs w:val="30"/>
          <w:lang w:val="en-US" w:eastAsia="zh-CN"/>
        </w:rPr>
        <w:t>与各级</w:t>
      </w:r>
      <w:r>
        <w:rPr>
          <w:rFonts w:hint="eastAsia" w:ascii="仿宋" w:hAnsi="仿宋" w:eastAsia="仿宋" w:cs="仿宋"/>
          <w:b w:val="0"/>
          <w:bCs w:val="0"/>
          <w:sz w:val="30"/>
          <w:szCs w:val="30"/>
          <w:highlight w:val="none"/>
          <w:lang w:val="en-US" w:eastAsia="zh-CN"/>
        </w:rPr>
        <w:t>妇幼保健院合作案例及佐证材料，按合作案例及佐证材料医院数量依次打分，即合作有一家的可相应得1分，以此类推。（满分</w:t>
      </w:r>
      <w:r>
        <w:rPr>
          <w:rFonts w:hint="eastAsia" w:ascii="仿宋" w:hAnsi="仿宋" w:eastAsia="仿宋" w:cs="仿宋"/>
          <w:b/>
          <w:bCs/>
          <w:sz w:val="30"/>
          <w:szCs w:val="30"/>
          <w:highlight w:val="none"/>
          <w:lang w:val="en-US" w:eastAsia="zh-CN"/>
        </w:rPr>
        <w:t>10分</w:t>
      </w:r>
      <w:r>
        <w:rPr>
          <w:rFonts w:hint="eastAsia" w:ascii="仿宋" w:hAnsi="仿宋" w:eastAsia="仿宋" w:cs="仿宋"/>
          <w:b w:val="0"/>
          <w:bCs w:val="0"/>
          <w:sz w:val="30"/>
          <w:szCs w:val="30"/>
          <w:highlight w:val="none"/>
          <w:lang w:val="en-US" w:eastAsia="zh-CN"/>
        </w:rPr>
        <w:t>）、</w:t>
      </w:r>
      <w:r>
        <w:rPr>
          <w:rFonts w:hint="eastAsia" w:ascii="仿宋" w:hAnsi="仿宋" w:eastAsia="仿宋" w:cs="仿宋"/>
          <w:b w:val="0"/>
          <w:bCs w:val="0"/>
          <w:sz w:val="30"/>
          <w:szCs w:val="30"/>
          <w:lang w:val="en-US" w:eastAsia="zh-CN"/>
        </w:rPr>
        <w:t>公共信用信息报告（</w:t>
      </w:r>
      <w:r>
        <w:rPr>
          <w:rFonts w:hint="eastAsia" w:ascii="仿宋" w:hAnsi="仿宋" w:eastAsia="仿宋" w:cs="仿宋"/>
          <w:b/>
          <w:bCs/>
          <w:sz w:val="30"/>
          <w:szCs w:val="30"/>
          <w:lang w:val="en-US" w:eastAsia="zh-CN"/>
        </w:rPr>
        <w:t>5分</w:t>
      </w:r>
      <w:r>
        <w:rPr>
          <w:rFonts w:hint="eastAsia" w:ascii="仿宋" w:hAnsi="仿宋" w:eastAsia="仿宋" w:cs="仿宋"/>
          <w:b w:val="0"/>
          <w:bCs w:val="0"/>
          <w:sz w:val="30"/>
          <w:szCs w:val="30"/>
          <w:lang w:val="en-US" w:eastAsia="zh-CN"/>
        </w:rPr>
        <w:t>）</w:t>
      </w:r>
      <w:r>
        <w:rPr>
          <w:rFonts w:hint="eastAsia" w:ascii="仿宋" w:hAnsi="仿宋" w:eastAsia="仿宋" w:cs="仿宋"/>
          <w:bCs/>
          <w:color w:val="000000"/>
          <w:sz w:val="30"/>
          <w:szCs w:val="30"/>
          <w:lang w:val="en-US" w:eastAsia="zh-CN"/>
        </w:rPr>
        <w:t>；</w:t>
      </w:r>
      <w:r>
        <w:rPr>
          <w:rFonts w:hint="eastAsia" w:ascii="仿宋" w:hAnsi="仿宋" w:eastAsia="仿宋" w:cs="仿宋"/>
          <w:bCs/>
          <w:color w:val="auto"/>
          <w:sz w:val="30"/>
          <w:szCs w:val="30"/>
          <w:highlight w:val="none"/>
        </w:rPr>
        <w:t>售后服务方案表述清晰、完整，措施具体有效可行</w:t>
      </w:r>
      <w:r>
        <w:rPr>
          <w:rFonts w:hint="eastAsia" w:ascii="仿宋" w:hAnsi="仿宋" w:eastAsia="仿宋" w:cs="仿宋"/>
          <w:bCs/>
          <w:color w:val="auto"/>
          <w:sz w:val="30"/>
          <w:szCs w:val="30"/>
          <w:highlight w:val="none"/>
          <w:lang w:eastAsia="zh-CN"/>
        </w:rPr>
        <w:t>，本地化服务</w:t>
      </w:r>
      <w:r>
        <w:rPr>
          <w:rFonts w:hint="eastAsia" w:ascii="仿宋" w:hAnsi="仿宋" w:eastAsia="仿宋" w:cs="仿宋"/>
          <w:bCs/>
          <w:color w:val="auto"/>
          <w:sz w:val="30"/>
          <w:szCs w:val="30"/>
          <w:highlight w:val="none"/>
          <w:lang w:val="en-US" w:eastAsia="zh-CN"/>
        </w:rPr>
        <w:t>质量</w:t>
      </w:r>
      <w:r>
        <w:rPr>
          <w:rFonts w:hint="eastAsia" w:ascii="仿宋" w:hAnsi="仿宋" w:eastAsia="仿宋" w:cs="仿宋"/>
          <w:bCs/>
          <w:color w:val="auto"/>
          <w:sz w:val="30"/>
          <w:szCs w:val="30"/>
          <w:highlight w:val="none"/>
          <w:lang w:eastAsia="zh-CN"/>
        </w:rPr>
        <w:t>支持良好，有详细的售后服务流程，</w:t>
      </w:r>
      <w:r>
        <w:rPr>
          <w:rFonts w:hint="eastAsia" w:ascii="仿宋" w:hAnsi="仿宋" w:eastAsia="仿宋" w:cs="仿宋"/>
          <w:bCs/>
          <w:color w:val="auto"/>
          <w:sz w:val="30"/>
          <w:szCs w:val="30"/>
          <w:highlight w:val="none"/>
          <w:lang w:val="en-US" w:eastAsia="zh-CN"/>
        </w:rPr>
        <w:t>并积极采取采购方对本次项目制作提出的意见（</w:t>
      </w:r>
      <w:r>
        <w:rPr>
          <w:rFonts w:hint="eastAsia" w:ascii="仿宋" w:hAnsi="仿宋" w:eastAsia="仿宋" w:cs="仿宋"/>
          <w:b/>
          <w:bCs w:val="0"/>
          <w:color w:val="auto"/>
          <w:sz w:val="30"/>
          <w:szCs w:val="30"/>
          <w:highlight w:val="none"/>
          <w:lang w:val="en-US" w:eastAsia="zh-CN"/>
        </w:rPr>
        <w:t>10分</w:t>
      </w:r>
      <w:r>
        <w:rPr>
          <w:rFonts w:hint="eastAsia" w:ascii="仿宋" w:hAnsi="仿宋" w:eastAsia="仿宋" w:cs="仿宋"/>
          <w:bCs/>
          <w:color w:val="auto"/>
          <w:sz w:val="30"/>
          <w:szCs w:val="30"/>
          <w:highlight w:val="none"/>
          <w:lang w:val="en-US" w:eastAsia="zh-CN"/>
        </w:rPr>
        <w:t>）；</w:t>
      </w:r>
      <w:r>
        <w:rPr>
          <w:rFonts w:hint="eastAsia" w:ascii="仿宋" w:hAnsi="仿宋" w:eastAsia="仿宋" w:cs="仿宋"/>
          <w:bCs/>
          <w:color w:val="000000"/>
          <w:sz w:val="30"/>
          <w:szCs w:val="30"/>
        </w:rPr>
        <w:t>服务实施方案可行性强，有较强的针对性，有具体的作业流程；满足采购人</w:t>
      </w:r>
      <w:r>
        <w:rPr>
          <w:rFonts w:hint="eastAsia" w:ascii="仿宋_GB2312" w:hAnsi="仿宋_GB2312" w:eastAsia="仿宋_GB2312" w:cs="仿宋_GB2312"/>
          <w:sz w:val="32"/>
          <w:szCs w:val="32"/>
          <w:lang w:val="en-US" w:eastAsia="zh-CN"/>
        </w:rPr>
        <w:t>镜片、镜架的</w:t>
      </w:r>
      <w:r>
        <w:rPr>
          <w:rFonts w:hint="eastAsia" w:ascii="仿宋" w:hAnsi="仿宋" w:eastAsia="仿宋" w:cs="仿宋"/>
          <w:bCs/>
          <w:color w:val="000000"/>
          <w:sz w:val="30"/>
          <w:szCs w:val="30"/>
        </w:rPr>
        <w:t>正常供应要求，对接待任务要求反应迅速，并制定有针对性的实施方案，能较好按时完成服务任务的</w:t>
      </w:r>
      <w:r>
        <w:rPr>
          <w:rFonts w:hint="eastAsia" w:ascii="仿宋" w:hAnsi="仿宋" w:eastAsia="仿宋" w:cs="仿宋"/>
          <w:bCs/>
          <w:color w:val="000000"/>
          <w:sz w:val="30"/>
          <w:szCs w:val="30"/>
          <w:lang w:eastAsia="zh-CN"/>
        </w:rPr>
        <w:t>（</w:t>
      </w:r>
      <w:bookmarkStart w:id="1" w:name="_GoBack"/>
      <w:bookmarkEnd w:id="1"/>
      <w:r>
        <w:rPr>
          <w:rFonts w:hint="eastAsia" w:ascii="仿宋" w:hAnsi="仿宋" w:eastAsia="仿宋" w:cs="仿宋"/>
          <w:b/>
          <w:bCs w:val="0"/>
          <w:color w:val="000000"/>
          <w:sz w:val="30"/>
          <w:szCs w:val="30"/>
          <w:lang w:val="en-US" w:eastAsia="zh-CN"/>
        </w:rPr>
        <w:t>10分</w:t>
      </w:r>
      <w:r>
        <w:rPr>
          <w:rFonts w:hint="eastAsia" w:ascii="仿宋" w:hAnsi="仿宋" w:eastAsia="仿宋" w:cs="仿宋"/>
          <w:bCs/>
          <w:color w:val="000000"/>
          <w:sz w:val="30"/>
          <w:szCs w:val="30"/>
          <w:lang w:val="en-US" w:eastAsia="zh-CN"/>
        </w:rPr>
        <w:t>）</w:t>
      </w:r>
      <w:r>
        <w:rPr>
          <w:rFonts w:hint="eastAsia" w:ascii="仿宋" w:hAnsi="仿宋" w:eastAsia="仿宋" w:cs="仿宋"/>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价格</w:t>
      </w:r>
      <w:r>
        <w:rPr>
          <w:rFonts w:hint="eastAsia" w:ascii="仿宋" w:hAnsi="仿宋" w:eastAsia="仿宋" w:cs="仿宋"/>
          <w:b/>
          <w:color w:val="auto"/>
          <w:sz w:val="30"/>
          <w:szCs w:val="30"/>
          <w:highlight w:val="none"/>
        </w:rPr>
        <w:t>分………………………………</w:t>
      </w:r>
      <w:r>
        <w:rPr>
          <w:rFonts w:hint="eastAsia" w:ascii="仿宋" w:hAnsi="仿宋" w:eastAsia="仿宋" w:cs="仿宋"/>
          <w:b/>
          <w:color w:val="auto"/>
          <w:sz w:val="30"/>
          <w:szCs w:val="30"/>
          <w:highlight w:val="none"/>
          <w:lang w:val="en-US" w:eastAsia="zh-CN"/>
        </w:rPr>
        <w:t>35</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以经初步审查后的有效报价的最低价作为评标基准价。</w:t>
      </w:r>
    </w:p>
    <w:p>
      <w:pPr>
        <w:pStyle w:val="3"/>
        <w:keepNext w:val="0"/>
        <w:keepLines w:val="0"/>
        <w:pageBreakBefore w:val="0"/>
        <w:widowControl w:val="0"/>
        <w:kinsoku/>
        <w:wordWrap/>
        <w:overflowPunct/>
        <w:topLinePunct w:val="0"/>
        <w:autoSpaceDE/>
        <w:autoSpaceDN/>
        <w:bidi w:val="0"/>
        <w:adjustRightInd/>
        <w:snapToGrid/>
        <w:spacing w:line="300" w:lineRule="auto"/>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某有效投标人价格分=有效投标人最低评标价/某有效投标人评标价×</w:t>
      </w:r>
      <w:r>
        <w:rPr>
          <w:rFonts w:hint="eastAsia" w:ascii="仿宋" w:hAnsi="仿宋" w:eastAsia="仿宋" w:cs="仿宋"/>
          <w:bCs/>
          <w:color w:val="auto"/>
          <w:sz w:val="30"/>
          <w:szCs w:val="30"/>
          <w:highlight w:val="none"/>
          <w:lang w:val="en-US" w:eastAsia="zh-CN"/>
        </w:rPr>
        <w:t>35</w:t>
      </w:r>
      <w:r>
        <w:rPr>
          <w:rFonts w:hint="eastAsia" w:ascii="仿宋" w:hAnsi="仿宋" w:eastAsia="仿宋" w:cs="仿宋"/>
          <w:bCs/>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30"/>
          <w:szCs w:val="30"/>
        </w:rPr>
      </w:pPr>
    </w:p>
    <w:p>
      <w:pPr>
        <w:snapToGrid w:val="0"/>
        <w:spacing w:before="50" w:afterLines="50"/>
        <w:jc w:val="both"/>
        <w:rPr>
          <w:rFonts w:hint="eastAsia" w:ascii="仿宋" w:hAnsi="仿宋" w:eastAsia="仿宋" w:cs="仿宋"/>
          <w:b/>
          <w:sz w:val="28"/>
          <w:szCs w:val="28"/>
        </w:rPr>
      </w:pPr>
    </w:p>
    <w:p>
      <w:pPr>
        <w:pStyle w:val="7"/>
        <w:rPr>
          <w:rFonts w:hint="eastAsia" w:ascii="仿宋" w:hAnsi="仿宋" w:eastAsia="仿宋" w:cs="仿宋"/>
          <w:b/>
          <w:sz w:val="28"/>
          <w:szCs w:val="28"/>
        </w:rPr>
      </w:pPr>
    </w:p>
    <w:p>
      <w:pPr>
        <w:pStyle w:val="7"/>
        <w:rPr>
          <w:rFonts w:hint="eastAsia" w:ascii="仿宋" w:hAnsi="仿宋" w:eastAsia="仿宋" w:cs="仿宋"/>
          <w:b/>
          <w:sz w:val="28"/>
          <w:szCs w:val="28"/>
        </w:rPr>
      </w:pPr>
    </w:p>
    <w:p>
      <w:pPr>
        <w:pStyle w:val="7"/>
        <w:rPr>
          <w:rFonts w:hint="eastAsia" w:ascii="仿宋" w:hAnsi="仿宋" w:eastAsia="仿宋" w:cs="仿宋"/>
          <w:b/>
          <w:sz w:val="28"/>
          <w:szCs w:val="28"/>
        </w:rPr>
      </w:pPr>
    </w:p>
    <w:p>
      <w:pPr>
        <w:pStyle w:val="7"/>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839EE"/>
    <w:multiLevelType w:val="singleLevel"/>
    <w:tmpl w:val="69C83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01210972"/>
    <w:rsid w:val="0C523C9E"/>
    <w:rsid w:val="11777AA1"/>
    <w:rsid w:val="1D347F99"/>
    <w:rsid w:val="26C32C2B"/>
    <w:rsid w:val="28B61CBD"/>
    <w:rsid w:val="2CEB556C"/>
    <w:rsid w:val="31E411EA"/>
    <w:rsid w:val="35465C09"/>
    <w:rsid w:val="53104EF8"/>
    <w:rsid w:val="55794BA7"/>
    <w:rsid w:val="61233E9C"/>
    <w:rsid w:val="63DF3CA6"/>
    <w:rsid w:val="666C790D"/>
    <w:rsid w:val="6AAE6714"/>
    <w:rsid w:val="6D8D04E2"/>
    <w:rsid w:val="70523BB3"/>
    <w:rsid w:val="77FA12C8"/>
    <w:rsid w:val="7AD2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文件正文"/>
    <w:basedOn w:val="1"/>
    <w:qFormat/>
    <w:uiPriority w:val="0"/>
    <w:pPr>
      <w:widowControl/>
      <w:ind w:firstLine="420"/>
      <w:jc w:val="left"/>
    </w:pPr>
    <w:rPr>
      <w:rFonts w:ascii="Calibri" w:hAnsi="Calibri"/>
    </w:rPr>
  </w:style>
  <w:style w:type="character" w:customStyle="1" w:styleId="8">
    <w:name w:val="font01"/>
    <w:basedOn w:val="6"/>
    <w:uiPriority w:val="0"/>
    <w:rPr>
      <w:rFonts w:hint="eastAsia" w:ascii="宋体" w:hAnsi="宋体" w:eastAsia="宋体" w:cs="宋体"/>
      <w:color w:val="000000"/>
      <w:sz w:val="24"/>
      <w:szCs w:val="24"/>
      <w:u w:val="none"/>
    </w:rPr>
  </w:style>
  <w:style w:type="character" w:customStyle="1" w:styleId="9">
    <w:name w:val="font11"/>
    <w:basedOn w:val="6"/>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2237</Words>
  <Characters>2279</Characters>
  <Lines>0</Lines>
  <Paragraphs>0</Paragraphs>
  <TotalTime>33</TotalTime>
  <ScaleCrop>false</ScaleCrop>
  <LinksUpToDate>false</LinksUpToDate>
  <CharactersWithSpaces>2405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2023-08-04T02:56:00Z</dcterms:created>
  <dc:creator>Administrator</dc:creator>
  <cp:lastModifiedBy>Administrator</cp:lastModifiedBy>
  <dcterms:modified xsi:type="dcterms:W3CDTF">2023-10-09T07:23:16Z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E154129A586E40D6B1BAD3F18C79E606_13</vt:lpwstr>
  </property>
</Properties>
</file>