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01FFD">
      <w:pPr>
        <w:spacing w:line="360" w:lineRule="auto"/>
        <w:ind w:firstLine="723" w:firstLineChars="200"/>
        <w:jc w:val="center"/>
        <w:rPr>
          <w:rFonts w:asciiTheme="majorEastAsia" w:hAnsiTheme="majorEastAsia" w:eastAsia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心理测试系统技术参数</w:t>
      </w:r>
    </w:p>
    <w:p w14:paraId="52E3646C">
      <w:pPr>
        <w:spacing w:line="360" w:lineRule="auto"/>
        <w:ind w:firstLine="562" w:firstLineChars="200"/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asciiTheme="majorEastAsia" w:hAnsiTheme="majorEastAsia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总体要求</w:t>
      </w:r>
    </w:p>
    <w:p w14:paraId="0692B638">
      <w:pPr>
        <w:spacing w:line="360" w:lineRule="auto"/>
        <w:ind w:right="386" w:firstLine="480" w:firstLineChars="200"/>
        <w:rPr>
          <w:rFonts w:asciiTheme="majorEastAsia" w:hAnsiTheme="majorEastAsia" w:eastAsiaTheme="majorEastAsia" w:cstheme="minorEastAsia"/>
          <w:sz w:val="24"/>
          <w:szCs w:val="24"/>
        </w:rPr>
      </w:pPr>
      <w:r>
        <w:rPr>
          <w:rFonts w:asciiTheme="majorEastAsia" w:hAnsiTheme="majorEastAsia" w:eastAsiaTheme="majorEastAsia" w:cstheme="minorEastAsia"/>
          <w:sz w:val="24"/>
          <w:szCs w:val="24"/>
        </w:rPr>
        <w:t>1.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1</w:t>
      </w:r>
      <w:r>
        <w:rPr>
          <w:rFonts w:asciiTheme="majorEastAsia" w:hAnsiTheme="majorEastAsia" w:eastAsiaTheme="majorEastAsia" w:cstheme="minorEastAsia"/>
          <w:sz w:val="24"/>
          <w:szCs w:val="24"/>
        </w:rPr>
        <w:t>系统采用BS架构，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支持32、64位操作系统，</w:t>
      </w:r>
      <w:r>
        <w:rPr>
          <w:rFonts w:asciiTheme="majorEastAsia" w:hAnsiTheme="majorEastAsia" w:eastAsiaTheme="majorEastAsia" w:cstheme="minorEastAsia"/>
          <w:sz w:val="24"/>
          <w:szCs w:val="24"/>
        </w:rPr>
        <w:t>可在IE、360（极速模式）、Chrome 等浏览器上正常运行；支持Windows、macOS、Linux、IOS、Andriod等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多个</w:t>
      </w:r>
      <w:r>
        <w:rPr>
          <w:rFonts w:asciiTheme="majorEastAsia" w:hAnsiTheme="majorEastAsia" w:eastAsiaTheme="majorEastAsia" w:cstheme="minorEastAsia"/>
          <w:sz w:val="24"/>
          <w:szCs w:val="24"/>
        </w:rPr>
        <w:t>操作系统。</w:t>
      </w:r>
    </w:p>
    <w:p w14:paraId="35782BB6">
      <w:pPr>
        <w:spacing w:line="360" w:lineRule="auto"/>
        <w:ind w:right="386" w:firstLine="480" w:firstLineChars="200"/>
        <w:rPr>
          <w:rFonts w:asciiTheme="majorEastAsia" w:hAnsiTheme="majorEastAsia" w:eastAsiaTheme="maj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sz w:val="24"/>
          <w:szCs w:val="24"/>
        </w:rPr>
        <w:t>1.2</w:t>
      </w:r>
      <w:r>
        <w:rPr>
          <w:rFonts w:asciiTheme="majorEastAsia" w:hAnsiTheme="majorEastAsia" w:eastAsiaTheme="majorEastAsia" w:cstheme="minorEastAsia"/>
          <w:sz w:val="24"/>
          <w:szCs w:val="24"/>
        </w:rPr>
        <w:t>系统支持商业数据库，保证数据使用的高效和安全。</w:t>
      </w:r>
    </w:p>
    <w:p w14:paraId="04230862">
      <w:pPr>
        <w:spacing w:line="360" w:lineRule="auto"/>
        <w:ind w:right="386" w:firstLine="480" w:firstLineChars="200"/>
        <w:rPr>
          <w:rFonts w:asciiTheme="majorEastAsia" w:hAnsiTheme="majorEastAsia" w:eastAsiaTheme="maj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sz w:val="24"/>
          <w:szCs w:val="24"/>
        </w:rPr>
        <w:t>1.3</w:t>
      </w:r>
      <w:r>
        <w:rPr>
          <w:rFonts w:asciiTheme="majorEastAsia" w:hAnsiTheme="majorEastAsia" w:eastAsiaTheme="majorEastAsia" w:cstheme="minorEastAsia"/>
          <w:sz w:val="24"/>
          <w:szCs w:val="24"/>
        </w:rPr>
        <w:t>系统须包含基础模块、心理评估模块、打印管理模块、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量表管理</w:t>
      </w:r>
      <w:r>
        <w:rPr>
          <w:rFonts w:asciiTheme="majorEastAsia" w:hAnsiTheme="majorEastAsia" w:eastAsiaTheme="majorEastAsia" w:cstheme="minorEastAsia"/>
          <w:sz w:val="24"/>
          <w:szCs w:val="24"/>
        </w:rPr>
        <w:t>模块、数据分析模块。</w:t>
      </w:r>
    </w:p>
    <w:p w14:paraId="1EFF5ABA">
      <w:pPr>
        <w:spacing w:line="360" w:lineRule="auto"/>
        <w:ind w:firstLine="562" w:firstLineChars="200"/>
        <w:rPr>
          <w:rFonts w:asciiTheme="majorEastAsia" w:hAnsiTheme="majorEastAsia" w:eastAsia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Theme="majorEastAsia" w:hAnsiTheme="majorEastAsia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基础模块</w:t>
      </w:r>
    </w:p>
    <w:p w14:paraId="575DA4AF">
      <w:pPr>
        <w:spacing w:line="360" w:lineRule="auto"/>
        <w:ind w:right="386" w:firstLine="480" w:firstLineChars="200"/>
        <w:rPr>
          <w:rFonts w:asciiTheme="majorEastAsia" w:hAnsiTheme="majorEastAsia" w:eastAsiaTheme="maj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sz w:val="24"/>
          <w:szCs w:val="24"/>
        </w:rPr>
        <w:t>2.1系统管理：实现对系统菜</w:t>
      </w:r>
      <w:bookmarkStart w:id="1" w:name="_GoBack"/>
      <w:bookmarkEnd w:id="1"/>
      <w:r>
        <w:rPr>
          <w:rFonts w:hint="eastAsia" w:asciiTheme="majorEastAsia" w:hAnsiTheme="majorEastAsia" w:eastAsiaTheme="majorEastAsia" w:cstheme="minorEastAsia"/>
          <w:sz w:val="24"/>
          <w:szCs w:val="24"/>
        </w:rPr>
        <w:t>单、部门、角色、用户、数据字典等使用机构基础信息管理。</w:t>
      </w:r>
    </w:p>
    <w:p w14:paraId="29FE0F5B">
      <w:pPr>
        <w:spacing w:line="360" w:lineRule="auto"/>
        <w:ind w:right="386" w:firstLine="480" w:firstLineChars="200"/>
        <w:rPr>
          <w:rFonts w:hint="eastAsia" w:asciiTheme="majorEastAsia" w:hAnsiTheme="majorEastAsia" w:eastAsiaTheme="maj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sz w:val="24"/>
          <w:szCs w:val="24"/>
        </w:rPr>
        <w:t>2.2人员管理：实现测评人员基础信息管理，支持测评人员信息数据的迁入迁出。</w:t>
      </w:r>
    </w:p>
    <w:p w14:paraId="1A58FF2C">
      <w:pPr>
        <w:spacing w:line="360" w:lineRule="auto"/>
        <w:ind w:right="386" w:firstLine="562" w:firstLineChars="200"/>
        <w:rPr>
          <w:rFonts w:hint="eastAsia" w:asciiTheme="majorEastAsia" w:hAnsiTheme="majorEastAsia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asciiTheme="majorEastAsia" w:hAnsiTheme="majorEastAsia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心理评估模块</w:t>
      </w:r>
    </w:p>
    <w:p w14:paraId="0476C2D8">
      <w:pPr>
        <w:spacing w:line="360" w:lineRule="auto"/>
        <w:ind w:right="386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3.1试卷分配：支持试卷分配，可以实时查看被试施测的进度和答题情况。</w:t>
      </w:r>
    </w:p>
    <w:p w14:paraId="38469AE6">
      <w:pPr>
        <w:spacing w:line="360" w:lineRule="auto"/>
        <w:ind w:right="386" w:firstLine="480" w:firstLineChars="200"/>
        <w:rPr>
          <w:rFonts w:hint="eastAsia" w:asciiTheme="majorEastAsia" w:hAnsiTheme="majorEastAsia" w:eastAsiaTheme="majorEastAsia" w:cstheme="minor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3.2</w:t>
      </w:r>
      <w:r>
        <w:rPr>
          <w:rFonts w:asciiTheme="majorEastAsia" w:hAnsiTheme="majorEastAsia" w:eastAsiaTheme="majorEastAsia" w:cstheme="minorEastAsia"/>
          <w:sz w:val="24"/>
          <w:szCs w:val="24"/>
        </w:rPr>
        <w:t>量表管理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：</w:t>
      </w:r>
      <w:r>
        <w:rPr>
          <w:rFonts w:asciiTheme="majorEastAsia" w:hAnsiTheme="majorEastAsia" w:eastAsiaTheme="majorEastAsia" w:cstheme="minorEastAsia"/>
          <w:sz w:val="24"/>
          <w:szCs w:val="24"/>
        </w:rPr>
        <w:t>系统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包含</w:t>
      </w:r>
      <w:r>
        <w:rPr>
          <w:rFonts w:asciiTheme="majorEastAsia" w:hAnsiTheme="majorEastAsia" w:eastAsiaTheme="majorEastAsia" w:cstheme="minorEastAsia"/>
          <w:sz w:val="24"/>
          <w:szCs w:val="24"/>
        </w:rPr>
        <w:t>各类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别</w:t>
      </w:r>
      <w:r>
        <w:rPr>
          <w:rFonts w:asciiTheme="majorEastAsia" w:hAnsiTheme="majorEastAsia" w:eastAsiaTheme="majorEastAsia" w:cstheme="minorEastAsia"/>
          <w:sz w:val="24"/>
          <w:szCs w:val="24"/>
        </w:rPr>
        <w:t>心理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常用</w:t>
      </w:r>
      <w:r>
        <w:rPr>
          <w:rFonts w:asciiTheme="majorEastAsia" w:hAnsiTheme="majorEastAsia" w:eastAsiaTheme="majorEastAsia" w:cstheme="minorEastAsia"/>
          <w:sz w:val="24"/>
          <w:szCs w:val="24"/>
        </w:rPr>
        <w:t>量表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，能够满足所有测评者心理测评需要。其内容涵盖心理健康、情绪状态、人格、行为类型、职业、婚恋家庭、人际关系、儿童青少年、智力、失眠、健康管理等测试功能及分类。</w:t>
      </w:r>
    </w:p>
    <w:p w14:paraId="56AF6D14">
      <w:pPr>
        <w:spacing w:line="360" w:lineRule="auto"/>
        <w:ind w:right="386" w:firstLine="480" w:firstLineChars="200"/>
        <w:rPr>
          <w:rFonts w:hint="eastAsia" w:asciiTheme="majorEastAsia" w:hAnsiTheme="majorEastAsia" w:eastAsiaTheme="majorEastAsia" w:cstheme="min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sz w:val="24"/>
          <w:szCs w:val="24"/>
        </w:rPr>
        <w:t>3.3量表包含：系统量表库中包含200个以上常用心理量表，量表库需包含下列主要量表：33项轻躁狂症状清单（HCL-33）、莱顿强迫问卷（儿童版）、怀特利指数（中文版）量表、睡眠功能失调信念与态度量表（中文版）。</w:t>
      </w:r>
    </w:p>
    <w:p w14:paraId="55C46BAB">
      <w:pPr>
        <w:spacing w:line="360" w:lineRule="auto"/>
        <w:ind w:right="386" w:firstLine="480" w:firstLineChars="200"/>
        <w:rPr>
          <w:rFonts w:hint="eastAsia" w:asciiTheme="majorEastAsia" w:hAnsiTheme="majorEastAsia" w:eastAsiaTheme="maj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sz w:val="24"/>
          <w:szCs w:val="24"/>
        </w:rPr>
        <w:t>3.4系统可集成各人群各病种的自评量表形成套餐,同时根据需求定制心理评估套餐,包括但不限于：公务员心理健康筛查、企事业单位团体心理健康筛查、学生心理健康筛查、认知能力评估、抑郁症、焦虑症、躁狂症、强迫症、失眠症、酒精依赖等；</w:t>
      </w:r>
    </w:p>
    <w:p w14:paraId="4A0226D3">
      <w:pPr>
        <w:spacing w:line="360" w:lineRule="auto"/>
        <w:ind w:right="386" w:firstLine="480" w:firstLineChars="200"/>
        <w:rPr>
          <w:rFonts w:hint="eastAsia" w:asciiTheme="majorEastAsia" w:hAnsiTheme="majorEastAsia" w:eastAsiaTheme="maj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sz w:val="24"/>
          <w:szCs w:val="24"/>
        </w:rPr>
        <w:t>3.5测试进度保存：系统可自动保存被试者测试进度，避免电脑断电或死机后，被试者从头重新进行量表测试。</w:t>
      </w:r>
    </w:p>
    <w:p w14:paraId="4BFB656C">
      <w:pPr>
        <w:spacing w:line="360" w:lineRule="auto"/>
        <w:ind w:right="386" w:firstLine="480" w:firstLineChars="200"/>
        <w:rPr>
          <w:rFonts w:hint="eastAsia" w:asciiTheme="majorEastAsia" w:hAnsiTheme="majorEastAsia" w:eastAsiaTheme="maj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sz w:val="24"/>
          <w:szCs w:val="24"/>
        </w:rPr>
        <w:t>3.6 历史任务：对需要重复测评的特定人群提供复测功能，可以一键执行上一次的评估任务。</w:t>
      </w:r>
    </w:p>
    <w:p w14:paraId="2FC2AE47">
      <w:pPr>
        <w:spacing w:line="360" w:lineRule="auto"/>
        <w:ind w:right="386" w:firstLine="562" w:firstLineChars="200"/>
        <w:rPr>
          <w:rFonts w:hint="eastAsia" w:asciiTheme="majorEastAsia" w:hAnsiTheme="majorEastAsia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asciiTheme="majorEastAsia" w:hAnsiTheme="majorEastAsia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打印管理模块</w:t>
      </w:r>
    </w:p>
    <w:p w14:paraId="7B79E04D">
      <w:pPr>
        <w:pStyle w:val="41"/>
        <w:spacing w:line="360" w:lineRule="auto"/>
        <w:ind w:left="458" w:leftChars="218"/>
        <w:jc w:val="both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4.1 打印管理：报告输出支持专家、自定义、简洁模式。支持批量打印及自助打印。</w:t>
      </w:r>
    </w:p>
    <w:p w14:paraId="4E05B3EF">
      <w:pPr>
        <w:pStyle w:val="41"/>
        <w:spacing w:line="360" w:lineRule="auto"/>
        <w:ind w:firstLine="480" w:firstLineChars="200"/>
        <w:jc w:val="both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4.2 测量结果：提供图文结合的心理报告，可以直观了解被试各个心理维度的分析报告结果。支持报告查看及报告导出，支持编辑成DOC、PDF、H5、Excel、RTF 格式报告。</w:t>
      </w:r>
    </w:p>
    <w:p w14:paraId="55259F6F">
      <w:pPr>
        <w:spacing w:line="360" w:lineRule="auto"/>
        <w:ind w:right="386" w:firstLine="562" w:firstLineChars="200"/>
        <w:rPr>
          <w:rFonts w:hint="eastAsia" w:asciiTheme="majorEastAsia" w:hAnsiTheme="majorEastAsia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 量表管理</w:t>
      </w:r>
      <w:r>
        <w:rPr>
          <w:rFonts w:asciiTheme="majorEastAsia" w:hAnsiTheme="majorEastAsia" w:eastAsiaTheme="maj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模块</w:t>
      </w:r>
    </w:p>
    <w:p w14:paraId="7A2D4053">
      <w:pPr>
        <w:pStyle w:val="41"/>
        <w:spacing w:before="1" w:line="360" w:lineRule="auto"/>
        <w:ind w:left="106" w:right="-29" w:firstLine="480"/>
        <w:jc w:val="both"/>
        <w:rPr>
          <w:rFonts w:hint="eastAsia" w:asciiTheme="majorEastAsia" w:hAnsiTheme="majorEastAsia" w:eastAsiaTheme="majorEastAsia" w:cstheme="minorEastAsia"/>
          <w:kern w:val="2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inorEastAsia"/>
          <w:kern w:val="2"/>
          <w:sz w:val="24"/>
          <w:szCs w:val="24"/>
          <w:lang w:eastAsia="zh-CN"/>
        </w:rPr>
        <w:t>5.1 可实现量表类别管理、科室量表、表名管理、条目管理、选项组管理、导入导出管理。</w:t>
      </w:r>
    </w:p>
    <w:p w14:paraId="3BBC774A">
      <w:pPr>
        <w:pStyle w:val="41"/>
        <w:spacing w:before="1" w:line="360" w:lineRule="auto"/>
        <w:ind w:left="106" w:right="-29" w:firstLine="480"/>
        <w:jc w:val="both"/>
        <w:rPr>
          <w:rFonts w:asciiTheme="majorEastAsia" w:hAnsiTheme="majorEastAsia" w:eastAsiaTheme="majorEastAsia" w:cstheme="minorEastAsia"/>
          <w:kern w:val="2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inorEastAsia"/>
          <w:kern w:val="2"/>
          <w:sz w:val="24"/>
          <w:szCs w:val="24"/>
          <w:lang w:eastAsia="zh-CN"/>
        </w:rPr>
        <w:t>5.2 量表编辑器：系统自带量表编辑器，可以自主生成和编辑心理量表，可以添加包括量表名称、指导语、条目、因子计分、临界值及相关解释，生成的量表支持预览和打印。</w:t>
      </w:r>
    </w:p>
    <w:p w14:paraId="69DA3081">
      <w:pPr>
        <w:spacing w:line="360" w:lineRule="auto"/>
        <w:ind w:firstLine="562" w:firstLineChars="200"/>
        <w:rPr>
          <w:rFonts w:hint="eastAsia" w:asciiTheme="majorEastAsia" w:hAnsiTheme="majorEastAsia" w:eastAsiaTheme="majorEastAsia"/>
          <w:b/>
          <w:bCs/>
          <w:sz w:val="28"/>
          <w:szCs w:val="28"/>
        </w:rPr>
      </w:pPr>
      <w:bookmarkStart w:id="0" w:name="page2"/>
      <w:bookmarkEnd w:id="0"/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6. 数据分析模块</w:t>
      </w:r>
    </w:p>
    <w:p w14:paraId="3417A304">
      <w:pPr>
        <w:spacing w:line="360" w:lineRule="auto"/>
        <w:ind w:right="386" w:firstLine="480" w:firstLineChars="200"/>
        <w:rPr>
          <w:rFonts w:hint="eastAsia" w:asciiTheme="majorEastAsia" w:hAnsiTheme="majorEastAsia" w:eastAsiaTheme="maj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sz w:val="24"/>
          <w:szCs w:val="24"/>
        </w:rPr>
        <w:t>6.1医生助手：系统实现对被试个体心理评估情况的数据分析。具有心理健康状况趋势图功能，通过一定时间段（年/月）对单个患者的心理健康评估情况连续跟踪，自动形成心理健康状况走向趋势图。6.2</w:t>
      </w:r>
      <w:r>
        <w:rPr>
          <w:rFonts w:asciiTheme="majorEastAsia" w:hAnsiTheme="majorEastAsia" w:eastAsiaTheme="majorEastAsia" w:cstheme="minorEastAsia"/>
          <w:sz w:val="24"/>
          <w:szCs w:val="24"/>
        </w:rPr>
        <w:t>数据维护管理：实现对批量任务、批量打印、数据分析及报告数据维护管理的管理，能够便捷的数据导出。支持报告查看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、</w:t>
      </w:r>
      <w:r>
        <w:rPr>
          <w:rFonts w:asciiTheme="majorEastAsia" w:hAnsiTheme="majorEastAsia" w:eastAsiaTheme="majorEastAsia" w:cstheme="minorEastAsia"/>
          <w:sz w:val="24"/>
          <w:szCs w:val="24"/>
        </w:rPr>
        <w:t>报告导出</w:t>
      </w:r>
      <w:r>
        <w:rPr>
          <w:rFonts w:hint="eastAsia" w:asciiTheme="majorEastAsia" w:hAnsiTheme="majorEastAsia" w:eastAsiaTheme="majorEastAsia" w:cstheme="minorEastAsia"/>
          <w:sz w:val="24"/>
          <w:szCs w:val="24"/>
        </w:rPr>
        <w:t>及打印</w:t>
      </w:r>
      <w:r>
        <w:rPr>
          <w:rFonts w:asciiTheme="majorEastAsia" w:hAnsiTheme="majorEastAsia" w:eastAsiaTheme="majorEastAsia" w:cstheme="minorEastAsia"/>
          <w:sz w:val="24"/>
          <w:szCs w:val="24"/>
        </w:rPr>
        <w:t>。</w:t>
      </w:r>
    </w:p>
    <w:p w14:paraId="25A0BD42">
      <w:pPr>
        <w:spacing w:line="360" w:lineRule="auto"/>
        <w:ind w:right="386" w:firstLine="480" w:firstLineChars="200"/>
        <w:rPr>
          <w:rFonts w:hint="eastAsia" w:asciiTheme="majorEastAsia" w:hAnsiTheme="majorEastAsia" w:eastAsiaTheme="maj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sz w:val="24"/>
          <w:szCs w:val="24"/>
        </w:rPr>
        <w:t>6.3 业务量统计：可对业务量进行统计，统计结果以柱状图展示。</w:t>
      </w:r>
    </w:p>
    <w:p w14:paraId="7DFFDD03">
      <w:pPr>
        <w:spacing w:line="360" w:lineRule="auto"/>
        <w:ind w:right="386" w:firstLine="480" w:firstLineChars="200"/>
        <w:rPr>
          <w:rFonts w:hint="eastAsia" w:asciiTheme="majorEastAsia" w:hAnsiTheme="majorEastAsia" w:eastAsiaTheme="maj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sz w:val="24"/>
          <w:szCs w:val="24"/>
        </w:rPr>
        <w:t>6.4 量表统计：对量表使用频次进行统计，统计结果以饼图形式展示。</w:t>
      </w:r>
    </w:p>
    <w:p w14:paraId="1E0BD00F">
      <w:pPr>
        <w:spacing w:line="360" w:lineRule="auto"/>
        <w:ind w:right="386" w:firstLine="480" w:firstLineChars="200"/>
        <w:rPr>
          <w:rFonts w:asciiTheme="majorEastAsia" w:hAnsiTheme="majorEastAsia" w:eastAsiaTheme="majorEastAsia" w:cstheme="minorEastAsia"/>
          <w:sz w:val="24"/>
          <w:szCs w:val="24"/>
        </w:rPr>
      </w:pPr>
      <w:r>
        <w:rPr>
          <w:rFonts w:hint="eastAsia" w:asciiTheme="majorEastAsia" w:hAnsiTheme="majorEastAsia" w:eastAsiaTheme="majorEastAsia" w:cstheme="minorEastAsia"/>
          <w:sz w:val="24"/>
          <w:szCs w:val="24"/>
        </w:rPr>
        <w:t>6.5 汇总报告：对阶段时间内（季度、月度）的人次、性别占比、年龄段占比进行汇总并形成报告。</w:t>
      </w:r>
    </w:p>
    <w:p w14:paraId="2554CFF4">
      <w:pPr>
        <w:tabs>
          <w:tab w:val="left" w:pos="4720"/>
        </w:tabs>
        <w:spacing w:line="360" w:lineRule="auto"/>
        <w:ind w:firstLine="562" w:firstLineChars="20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7. 硬件配置信息表</w:t>
      </w:r>
    </w:p>
    <w:p w14:paraId="6EAD93C3">
      <w:pPr>
        <w:pStyle w:val="42"/>
        <w:spacing w:line="480" w:lineRule="auto"/>
        <w:ind w:firstLine="420" w:firstLineChars="0"/>
        <w:rPr>
          <w:rFonts w:hint="default" w:asciiTheme="majorEastAsia" w:hAnsiTheme="majorEastAsia" w:eastAsiaTheme="maj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inorEastAsia"/>
          <w:color w:val="auto"/>
          <w:kern w:val="2"/>
          <w:sz w:val="24"/>
          <w:szCs w:val="24"/>
          <w:lang w:val="en-US" w:eastAsia="zh-CN" w:bidi="ar-SA"/>
        </w:rPr>
        <w:t xml:space="preserve">7.1 </w:t>
      </w:r>
      <w:r>
        <w:rPr>
          <w:rFonts w:hint="default" w:asciiTheme="majorEastAsia" w:hAnsiTheme="majorEastAsia" w:eastAsiaTheme="majorEastAsia" w:cstheme="minorEastAsia"/>
          <w:color w:val="auto"/>
          <w:kern w:val="2"/>
          <w:sz w:val="24"/>
          <w:szCs w:val="24"/>
          <w:lang w:val="en-US" w:eastAsia="zh-CN" w:bidi="ar-SA"/>
        </w:rPr>
        <w:t xml:space="preserve">联想台式机1台：CPU≥i5 处理器，内存≥16G，硬盘≥512GB。 </w:t>
      </w:r>
    </w:p>
    <w:p w14:paraId="242AABE3">
      <w:pPr>
        <w:pStyle w:val="42"/>
        <w:spacing w:line="480" w:lineRule="auto"/>
        <w:ind w:firstLine="420" w:firstLineChars="0"/>
        <w:rPr>
          <w:rFonts w:hint="default" w:asciiTheme="majorEastAsia" w:hAnsiTheme="majorEastAsia" w:eastAsiaTheme="maj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inorEastAsia"/>
          <w:color w:val="auto"/>
          <w:kern w:val="2"/>
          <w:sz w:val="24"/>
          <w:szCs w:val="24"/>
          <w:lang w:val="en-US" w:eastAsia="zh-CN" w:bidi="ar-SA"/>
        </w:rPr>
        <w:t xml:space="preserve">7.2 </w:t>
      </w:r>
      <w:r>
        <w:rPr>
          <w:rFonts w:hint="default" w:asciiTheme="majorEastAsia" w:hAnsiTheme="majorEastAsia" w:eastAsiaTheme="majorEastAsia" w:cstheme="minorEastAsia"/>
          <w:color w:val="auto"/>
          <w:kern w:val="2"/>
          <w:sz w:val="24"/>
          <w:szCs w:val="24"/>
          <w:lang w:val="en-US" w:eastAsia="zh-CN" w:bidi="ar-SA"/>
        </w:rPr>
        <w:t xml:space="preserve">双屏显示器1台：LED 显示屏，分辨率≥1920*1080。 </w:t>
      </w:r>
    </w:p>
    <w:p w14:paraId="43AA3D96">
      <w:pPr>
        <w:spacing w:line="360" w:lineRule="auto"/>
        <w:ind w:right="386" w:firstLine="420" w:firstLineChars="0"/>
        <w:rPr>
          <w:rFonts w:hint="eastAsia" w:asciiTheme="majorEastAsia" w:hAnsiTheme="majorEastAsia" w:eastAsiaTheme="maj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inorEastAsia"/>
          <w:color w:val="auto"/>
          <w:kern w:val="2"/>
          <w:sz w:val="24"/>
          <w:szCs w:val="24"/>
          <w:lang w:val="en-US" w:eastAsia="zh-CN" w:bidi="ar-SA"/>
        </w:rPr>
        <w:t xml:space="preserve">7.3 </w:t>
      </w:r>
      <w:r>
        <w:rPr>
          <w:rFonts w:hint="default" w:asciiTheme="majorEastAsia" w:hAnsiTheme="majorEastAsia" w:eastAsiaTheme="majorEastAsia" w:cstheme="minorEastAsia"/>
          <w:color w:val="auto"/>
          <w:kern w:val="2"/>
          <w:sz w:val="24"/>
          <w:szCs w:val="24"/>
          <w:lang w:val="en-US" w:eastAsia="zh-CN" w:bidi="ar-SA"/>
        </w:rPr>
        <w:t>打印机1台：黑白激光打印，最大打印幅面A4，接口类型USB2.0。</w:t>
      </w:r>
    </w:p>
    <w:sectPr>
      <w:pgSz w:w="11900" w:h="16820"/>
      <w:pgMar w:top="1440" w:right="1800" w:bottom="1440" w:left="1800" w:header="720" w:footer="720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BC"/>
    <w:rsid w:val="00025171"/>
    <w:rsid w:val="00096234"/>
    <w:rsid w:val="001C7B49"/>
    <w:rsid w:val="003B4CF3"/>
    <w:rsid w:val="003C6E28"/>
    <w:rsid w:val="0040394D"/>
    <w:rsid w:val="005B3E70"/>
    <w:rsid w:val="00663FBC"/>
    <w:rsid w:val="0073220D"/>
    <w:rsid w:val="00796B53"/>
    <w:rsid w:val="00A0275C"/>
    <w:rsid w:val="00A46FDE"/>
    <w:rsid w:val="00AB358E"/>
    <w:rsid w:val="00AC595C"/>
    <w:rsid w:val="00B00CCB"/>
    <w:rsid w:val="00BE079C"/>
    <w:rsid w:val="00C57B4F"/>
    <w:rsid w:val="00C92F62"/>
    <w:rsid w:val="00EC3F2A"/>
    <w:rsid w:val="00FE73EE"/>
    <w:rsid w:val="11D31B67"/>
    <w:rsid w:val="3E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4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1.1_一级标题"/>
    <w:basedOn w:val="1"/>
    <w:link w:val="13"/>
    <w:qFormat/>
    <w:uiPriority w:val="0"/>
    <w:pPr>
      <w:spacing w:after="100" w:afterLines="100" w:line="440" w:lineRule="exact"/>
      <w:jc w:val="center"/>
      <w:outlineLvl w:val="0"/>
    </w:pPr>
    <w:rPr>
      <w:rFonts w:ascii="黑体" w:hAnsi="宋体" w:eastAsia="黑体"/>
      <w:b/>
      <w:sz w:val="32"/>
      <w:szCs w:val="32"/>
    </w:rPr>
  </w:style>
  <w:style w:type="character" w:customStyle="1" w:styleId="13">
    <w:name w:val="1.1_一级标题 字符"/>
    <w:link w:val="12"/>
    <w:uiPriority w:val="0"/>
    <w:rPr>
      <w:rFonts w:ascii="黑体" w:hAnsi="宋体" w:eastAsia="黑体" w:cs="Times New Roman"/>
      <w:b/>
      <w:sz w:val="32"/>
      <w:szCs w:val="32"/>
    </w:rPr>
  </w:style>
  <w:style w:type="paragraph" w:styleId="14">
    <w:name w:val="List Paragraph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</w:rPr>
  </w:style>
  <w:style w:type="table" w:customStyle="1" w:styleId="15">
    <w:name w:val="网格型2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17">
    <w:name w:val="fon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8">
    <w:name w:val="font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19">
    <w:name w:val="font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20">
    <w:name w:val="et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">
    <w:name w:val="et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">
    <w:name w:val="et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23">
    <w:name w:val="et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et6"/>
    <w:basedOn w:val="1"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5">
    <w:name w:val="et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6">
    <w:name w:val="et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7">
    <w:name w:val="et10"/>
    <w:basedOn w:val="1"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et11"/>
    <w:basedOn w:val="1"/>
    <w:uiPriority w:val="0"/>
    <w:pPr>
      <w:widowControl/>
      <w:pBdr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9">
    <w:name w:val="et1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et1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31">
    <w:name w:val="et14"/>
    <w:basedOn w:val="1"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2">
    <w:name w:val="et15"/>
    <w:basedOn w:val="1"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33">
    <w:name w:val="et16"/>
    <w:basedOn w:val="1"/>
    <w:uiPriority w:val="0"/>
    <w:pPr>
      <w:widowControl/>
      <w:pBdr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4">
    <w:name w:val="et17"/>
    <w:basedOn w:val="1"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35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6">
    <w:name w:val="et1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7">
    <w:name w:val="et20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8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39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4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41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eastAsia="en-US"/>
    </w:rPr>
  </w:style>
  <w:style w:type="paragraph" w:customStyle="1" w:styleId="4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1277</Words>
  <Characters>1396</Characters>
  <Lines>10</Lines>
  <Paragraphs>2</Paragraphs>
  <TotalTime>0</TotalTime>
  <ScaleCrop>false</ScaleCrop>
  <LinksUpToDate>false</LinksUpToDate>
  <CharactersWithSpaces>1413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2023-01-31T07:49:00Z</dcterms:created>
  <dc:creator>jyz</dc:creator>
  <cp:lastModifiedBy>WPS_1723615854</cp:lastModifiedBy>
  <dcterms:modified xsi:type="dcterms:W3CDTF">2024-12-24T08:07:39Z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EE9F9F047EEC46D4B2C87B242C799D36_12</vt:lpwstr>
  </property>
</Properties>
</file>